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8E45" w14:textId="08CF3ABA" w:rsidR="00423C10" w:rsidRPr="00924AFA" w:rsidRDefault="00F1032E" w:rsidP="00423C10">
      <w:pPr>
        <w:jc w:val="center"/>
        <w:rPr>
          <w:rFonts w:ascii="Times New Roman" w:hAnsi="Times New Roman" w:cs="Times New Roman"/>
          <w:b/>
          <w:sz w:val="28"/>
          <w:szCs w:val="28"/>
          <w:lang w:val="ru-RU"/>
        </w:rPr>
      </w:pPr>
      <w:r w:rsidRPr="00924AFA">
        <w:rPr>
          <w:rFonts w:ascii="Times New Roman" w:hAnsi="Times New Roman" w:cs="Times New Roman"/>
          <w:b/>
          <w:sz w:val="28"/>
          <w:szCs w:val="28"/>
          <w:lang w:val="ru-RU"/>
        </w:rPr>
        <w:t>Вызовы</w:t>
      </w:r>
      <w:r w:rsidR="009C44C6" w:rsidRPr="00924AFA">
        <w:rPr>
          <w:rFonts w:ascii="Times New Roman" w:hAnsi="Times New Roman" w:cs="Times New Roman"/>
          <w:b/>
          <w:sz w:val="28"/>
          <w:szCs w:val="28"/>
          <w:lang w:val="ru-RU"/>
        </w:rPr>
        <w:t xml:space="preserve"> </w:t>
      </w:r>
      <w:r w:rsidRPr="00924AFA">
        <w:rPr>
          <w:rFonts w:ascii="Times New Roman" w:hAnsi="Times New Roman" w:cs="Times New Roman"/>
          <w:b/>
          <w:sz w:val="28"/>
          <w:szCs w:val="28"/>
          <w:lang w:val="ru-RU"/>
        </w:rPr>
        <w:t>в области защиты прав человека</w:t>
      </w:r>
      <w:r w:rsidR="000560B5" w:rsidRPr="00924AFA">
        <w:rPr>
          <w:rFonts w:ascii="Times New Roman" w:hAnsi="Times New Roman" w:cs="Times New Roman"/>
          <w:b/>
          <w:sz w:val="28"/>
          <w:szCs w:val="28"/>
          <w:lang w:val="ru-RU"/>
        </w:rPr>
        <w:t xml:space="preserve"> </w:t>
      </w:r>
      <w:r w:rsidR="004B5F8B" w:rsidRPr="00924AFA">
        <w:rPr>
          <w:rFonts w:ascii="Times New Roman" w:hAnsi="Times New Roman" w:cs="Times New Roman"/>
          <w:b/>
          <w:sz w:val="28"/>
          <w:szCs w:val="28"/>
          <w:lang w:val="ru-RU"/>
        </w:rPr>
        <w:t>при урегулировании</w:t>
      </w:r>
      <w:r w:rsidR="00A15BD4" w:rsidRPr="00924AFA">
        <w:rPr>
          <w:rFonts w:ascii="Times New Roman" w:hAnsi="Times New Roman" w:cs="Times New Roman"/>
          <w:b/>
          <w:sz w:val="28"/>
          <w:szCs w:val="28"/>
          <w:lang w:val="ru-RU"/>
        </w:rPr>
        <w:t xml:space="preserve"> наркоситуации в Восточной, Центральной, Южной Европе, Средней Азии и Закавказье</w:t>
      </w:r>
      <w:r w:rsidR="00280208" w:rsidRPr="00924AFA">
        <w:rPr>
          <w:rFonts w:ascii="Times New Roman" w:hAnsi="Times New Roman" w:cs="Times New Roman"/>
          <w:b/>
          <w:sz w:val="28"/>
          <w:szCs w:val="28"/>
          <w:lang w:val="ru-RU"/>
        </w:rPr>
        <w:t xml:space="preserve"> </w:t>
      </w:r>
      <w:bookmarkStart w:id="0" w:name="_Toc66385740"/>
    </w:p>
    <w:p w14:paraId="3B076A8D" w14:textId="799BE709" w:rsidR="0086756D" w:rsidRPr="00924AFA" w:rsidRDefault="00264EC5" w:rsidP="000560B5">
      <w:pPr>
        <w:rPr>
          <w:rFonts w:ascii="Times New Roman" w:hAnsi="Times New Roman" w:cs="Times New Roman"/>
          <w:b/>
          <w:sz w:val="24"/>
          <w:szCs w:val="24"/>
          <w:lang w:val="ru-RU"/>
        </w:rPr>
      </w:pPr>
      <w:r w:rsidRPr="00924AFA">
        <w:rPr>
          <w:rFonts w:ascii="Times New Roman" w:hAnsi="Times New Roman" w:cs="Times New Roman"/>
          <w:b/>
          <w:sz w:val="24"/>
          <w:szCs w:val="24"/>
          <w:lang w:val="ru-RU"/>
        </w:rPr>
        <w:t>Материалы</w:t>
      </w:r>
      <w:r w:rsidR="00935265" w:rsidRPr="00924AFA">
        <w:rPr>
          <w:rFonts w:ascii="Times New Roman" w:hAnsi="Times New Roman" w:cs="Times New Roman"/>
          <w:b/>
          <w:sz w:val="24"/>
          <w:szCs w:val="24"/>
          <w:lang w:val="ru-RU"/>
        </w:rPr>
        <w:t xml:space="preserve"> </w:t>
      </w:r>
      <w:r w:rsidRPr="00924AFA">
        <w:rPr>
          <w:rFonts w:ascii="Times New Roman" w:hAnsi="Times New Roman" w:cs="Times New Roman"/>
          <w:b/>
          <w:sz w:val="24"/>
          <w:szCs w:val="24"/>
          <w:lang w:val="ru-RU"/>
        </w:rPr>
        <w:t xml:space="preserve">Комиссия по </w:t>
      </w:r>
      <w:proofErr w:type="spellStart"/>
      <w:r w:rsidRPr="00924AFA">
        <w:rPr>
          <w:rFonts w:ascii="Times New Roman" w:hAnsi="Times New Roman" w:cs="Times New Roman"/>
          <w:b/>
          <w:sz w:val="24"/>
          <w:szCs w:val="24"/>
          <w:lang w:val="ru-RU"/>
        </w:rPr>
        <w:t>наркополитике</w:t>
      </w:r>
      <w:proofErr w:type="spellEnd"/>
      <w:r w:rsidRPr="00924AFA">
        <w:rPr>
          <w:rFonts w:ascii="Times New Roman" w:hAnsi="Times New Roman" w:cs="Times New Roman"/>
          <w:b/>
          <w:sz w:val="24"/>
          <w:szCs w:val="24"/>
          <w:lang w:val="ru-RU"/>
        </w:rPr>
        <w:t xml:space="preserve"> стран Восточной и Центральной Европы и Центральной Азии </w:t>
      </w:r>
      <w:r w:rsidR="004428A6" w:rsidRPr="00924AFA">
        <w:rPr>
          <w:rFonts w:ascii="Times New Roman" w:hAnsi="Times New Roman" w:cs="Times New Roman"/>
          <w:b/>
          <w:sz w:val="24"/>
          <w:szCs w:val="24"/>
          <w:lang w:val="ru-RU"/>
        </w:rPr>
        <w:t>(ECECACD)</w:t>
      </w:r>
    </w:p>
    <w:p w14:paraId="274BE58A" w14:textId="1025ACDF" w:rsidR="0086756D" w:rsidRPr="00924AFA" w:rsidRDefault="0086756D" w:rsidP="0086756D">
      <w:pPr>
        <w:rPr>
          <w:rFonts w:ascii="Times New Roman" w:hAnsi="Times New Roman" w:cs="Times New Roman"/>
          <w:bCs/>
          <w:sz w:val="24"/>
          <w:szCs w:val="24"/>
          <w:lang w:val="ru-RU"/>
        </w:rPr>
      </w:pPr>
      <w:r w:rsidRPr="00924AFA">
        <w:rPr>
          <w:rFonts w:ascii="Times New Roman" w:hAnsi="Times New Roman" w:cs="Times New Roman"/>
          <w:bCs/>
          <w:sz w:val="24"/>
          <w:szCs w:val="24"/>
          <w:lang w:val="ru-RU"/>
        </w:rPr>
        <w:t xml:space="preserve">ECECACD </w:t>
      </w:r>
      <w:r w:rsidR="00A15AE9" w:rsidRPr="00924AFA">
        <w:rPr>
          <w:rFonts w:ascii="Times New Roman" w:hAnsi="Times New Roman" w:cs="Times New Roman"/>
          <w:bCs/>
          <w:sz w:val="24"/>
          <w:szCs w:val="24"/>
          <w:lang w:val="ru-RU"/>
        </w:rPr>
        <w:t xml:space="preserve">была </w:t>
      </w:r>
      <w:r w:rsidR="00B17794" w:rsidRPr="00924AFA">
        <w:rPr>
          <w:rFonts w:ascii="Times New Roman" w:hAnsi="Times New Roman" w:cs="Times New Roman"/>
          <w:bCs/>
          <w:sz w:val="24"/>
          <w:szCs w:val="24"/>
          <w:lang w:val="ru-RU"/>
        </w:rPr>
        <w:t>основана</w:t>
      </w:r>
      <w:r w:rsidR="00A15AE9" w:rsidRPr="00924AFA">
        <w:rPr>
          <w:rFonts w:ascii="Times New Roman" w:hAnsi="Times New Roman" w:cs="Times New Roman"/>
          <w:bCs/>
          <w:sz w:val="24"/>
          <w:szCs w:val="24"/>
          <w:lang w:val="ru-RU"/>
        </w:rPr>
        <w:t xml:space="preserve"> в ноябре 2021 года группой </w:t>
      </w:r>
      <w:r w:rsidR="00B17794" w:rsidRPr="00924AFA">
        <w:rPr>
          <w:rFonts w:ascii="Times New Roman" w:hAnsi="Times New Roman" w:cs="Times New Roman"/>
          <w:bCs/>
          <w:sz w:val="24"/>
          <w:szCs w:val="24"/>
          <w:lang w:val="ru-RU"/>
        </w:rPr>
        <w:t>руководителей высокого уровня</w:t>
      </w:r>
      <w:r w:rsidR="00A15AE9" w:rsidRPr="00924AFA">
        <w:rPr>
          <w:rFonts w:ascii="Times New Roman" w:hAnsi="Times New Roman" w:cs="Times New Roman"/>
          <w:bCs/>
          <w:sz w:val="24"/>
          <w:szCs w:val="24"/>
          <w:lang w:val="ru-RU"/>
        </w:rPr>
        <w:t xml:space="preserve">, </w:t>
      </w:r>
      <w:r w:rsidR="00B17794" w:rsidRPr="00924AFA">
        <w:rPr>
          <w:rFonts w:ascii="Times New Roman" w:hAnsi="Times New Roman" w:cs="Times New Roman"/>
          <w:bCs/>
          <w:sz w:val="24"/>
          <w:szCs w:val="24"/>
          <w:lang w:val="ru-RU"/>
        </w:rPr>
        <w:t xml:space="preserve">среди которых </w:t>
      </w:r>
      <w:r w:rsidR="005E2D3E" w:rsidRPr="00924AFA">
        <w:rPr>
          <w:rFonts w:ascii="Times New Roman" w:hAnsi="Times New Roman" w:cs="Times New Roman"/>
          <w:bCs/>
          <w:sz w:val="24"/>
          <w:szCs w:val="24"/>
          <w:lang w:val="ru-RU"/>
        </w:rPr>
        <w:t>есть и бывшие главы</w:t>
      </w:r>
      <w:r w:rsidR="00A15AE9" w:rsidRPr="00924AFA">
        <w:rPr>
          <w:rFonts w:ascii="Times New Roman" w:hAnsi="Times New Roman" w:cs="Times New Roman"/>
          <w:bCs/>
          <w:sz w:val="24"/>
          <w:szCs w:val="24"/>
          <w:lang w:val="ru-RU"/>
        </w:rPr>
        <w:t xml:space="preserve"> государств, политики, учены</w:t>
      </w:r>
      <w:r w:rsidR="005E2D3E" w:rsidRPr="00924AFA">
        <w:rPr>
          <w:rFonts w:ascii="Times New Roman" w:hAnsi="Times New Roman" w:cs="Times New Roman"/>
          <w:bCs/>
          <w:sz w:val="24"/>
          <w:szCs w:val="24"/>
          <w:lang w:val="ru-RU"/>
        </w:rPr>
        <w:t>е</w:t>
      </w:r>
      <w:r w:rsidR="00A15AE9" w:rsidRPr="00924AFA">
        <w:rPr>
          <w:rFonts w:ascii="Times New Roman" w:hAnsi="Times New Roman" w:cs="Times New Roman"/>
          <w:bCs/>
          <w:sz w:val="24"/>
          <w:szCs w:val="24"/>
          <w:lang w:val="ru-RU"/>
        </w:rPr>
        <w:t>, дипломат</w:t>
      </w:r>
      <w:r w:rsidR="005E2D3E" w:rsidRPr="00924AFA">
        <w:rPr>
          <w:rFonts w:ascii="Times New Roman" w:hAnsi="Times New Roman" w:cs="Times New Roman"/>
          <w:bCs/>
          <w:sz w:val="24"/>
          <w:szCs w:val="24"/>
          <w:lang w:val="ru-RU"/>
        </w:rPr>
        <w:t>ы</w:t>
      </w:r>
      <w:r w:rsidR="00A15AE9" w:rsidRPr="00924AFA">
        <w:rPr>
          <w:rFonts w:ascii="Times New Roman" w:hAnsi="Times New Roman" w:cs="Times New Roman"/>
          <w:bCs/>
          <w:sz w:val="24"/>
          <w:szCs w:val="24"/>
          <w:lang w:val="ru-RU"/>
        </w:rPr>
        <w:t xml:space="preserve"> и меценат</w:t>
      </w:r>
      <w:r w:rsidR="005E2D3E" w:rsidRPr="00924AFA">
        <w:rPr>
          <w:rFonts w:ascii="Times New Roman" w:hAnsi="Times New Roman" w:cs="Times New Roman"/>
          <w:bCs/>
          <w:sz w:val="24"/>
          <w:szCs w:val="24"/>
          <w:lang w:val="ru-RU"/>
        </w:rPr>
        <w:t>ы</w:t>
      </w:r>
      <w:r w:rsidR="00A15AE9" w:rsidRPr="00924AFA">
        <w:rPr>
          <w:rFonts w:ascii="Times New Roman" w:hAnsi="Times New Roman" w:cs="Times New Roman"/>
          <w:bCs/>
          <w:sz w:val="24"/>
          <w:szCs w:val="24"/>
          <w:lang w:val="ru-RU"/>
        </w:rPr>
        <w:t xml:space="preserve"> </w:t>
      </w:r>
      <w:r w:rsidR="005E2D3E" w:rsidRPr="00924AFA">
        <w:rPr>
          <w:rFonts w:ascii="Times New Roman" w:hAnsi="Times New Roman" w:cs="Times New Roman"/>
          <w:bCs/>
          <w:sz w:val="24"/>
          <w:szCs w:val="24"/>
          <w:lang w:val="ru-RU"/>
        </w:rPr>
        <w:t>из данных регионов</w:t>
      </w:r>
      <w:r w:rsidRPr="00924AFA">
        <w:rPr>
          <w:rFonts w:ascii="Times New Roman" w:hAnsi="Times New Roman" w:cs="Times New Roman"/>
          <w:bCs/>
          <w:sz w:val="24"/>
          <w:szCs w:val="24"/>
          <w:lang w:val="ru-RU"/>
        </w:rPr>
        <w:t>.</w:t>
      </w:r>
    </w:p>
    <w:p w14:paraId="5185D226" w14:textId="1BCA5B6E" w:rsidR="0086756D" w:rsidRPr="00924AFA" w:rsidRDefault="000D2DB3" w:rsidP="0086756D">
      <w:pPr>
        <w:rPr>
          <w:rFonts w:ascii="Times New Roman" w:hAnsi="Times New Roman" w:cs="Times New Roman"/>
          <w:bCs/>
          <w:sz w:val="24"/>
          <w:szCs w:val="24"/>
          <w:lang w:val="ru-RU"/>
        </w:rPr>
      </w:pPr>
      <w:r w:rsidRPr="00924AFA">
        <w:rPr>
          <w:rFonts w:ascii="Times New Roman" w:hAnsi="Times New Roman" w:cs="Times New Roman"/>
          <w:bCs/>
          <w:sz w:val="24"/>
          <w:szCs w:val="24"/>
          <w:lang w:val="ru-RU"/>
        </w:rPr>
        <w:t xml:space="preserve">ECECACD </w:t>
      </w:r>
      <w:r w:rsidR="00C113CB" w:rsidRPr="00924AFA">
        <w:rPr>
          <w:rFonts w:ascii="Times New Roman" w:hAnsi="Times New Roman" w:cs="Times New Roman"/>
          <w:bCs/>
          <w:sz w:val="24"/>
          <w:szCs w:val="24"/>
          <w:lang w:val="ru-RU"/>
        </w:rPr>
        <w:t>формировалась</w:t>
      </w:r>
      <w:r w:rsidR="0013369E" w:rsidRPr="00924AFA">
        <w:rPr>
          <w:rFonts w:ascii="Times New Roman" w:hAnsi="Times New Roman" w:cs="Times New Roman"/>
          <w:bCs/>
          <w:sz w:val="24"/>
          <w:szCs w:val="24"/>
          <w:lang w:val="ru-RU"/>
        </w:rPr>
        <w:t xml:space="preserve"> при содействии Глобальной комиссии по вопросам </w:t>
      </w:r>
      <w:proofErr w:type="spellStart"/>
      <w:r w:rsidR="0013369E" w:rsidRPr="00924AFA">
        <w:rPr>
          <w:rFonts w:ascii="Times New Roman" w:hAnsi="Times New Roman" w:cs="Times New Roman"/>
          <w:bCs/>
          <w:sz w:val="24"/>
          <w:szCs w:val="24"/>
          <w:lang w:val="ru-RU"/>
        </w:rPr>
        <w:t>наркополитики</w:t>
      </w:r>
      <w:proofErr w:type="spellEnd"/>
      <w:r w:rsidR="0013369E" w:rsidRPr="00924AFA">
        <w:rPr>
          <w:rFonts w:ascii="Times New Roman" w:hAnsi="Times New Roman" w:cs="Times New Roman"/>
          <w:bCs/>
          <w:sz w:val="24"/>
          <w:szCs w:val="24"/>
          <w:lang w:val="ru-RU"/>
        </w:rPr>
        <w:t xml:space="preserve"> и работает в тесном взаимодействии с ней</w:t>
      </w:r>
      <w:r w:rsidR="0086756D" w:rsidRPr="00924AFA">
        <w:rPr>
          <w:rFonts w:ascii="Times New Roman" w:hAnsi="Times New Roman" w:cs="Times New Roman"/>
          <w:bCs/>
          <w:sz w:val="24"/>
          <w:szCs w:val="24"/>
          <w:lang w:val="ru-RU"/>
        </w:rPr>
        <w:t xml:space="preserve">. </w:t>
      </w:r>
      <w:r w:rsidR="00C113CB" w:rsidRPr="00924AFA">
        <w:rPr>
          <w:rFonts w:ascii="Times New Roman" w:hAnsi="Times New Roman" w:cs="Times New Roman"/>
          <w:bCs/>
          <w:sz w:val="24"/>
          <w:szCs w:val="24"/>
          <w:lang w:val="ru-RU"/>
        </w:rPr>
        <w:t xml:space="preserve">Целью </w:t>
      </w:r>
      <w:r w:rsidR="0086756D" w:rsidRPr="00924AFA">
        <w:rPr>
          <w:rFonts w:ascii="Times New Roman" w:hAnsi="Times New Roman" w:cs="Times New Roman"/>
          <w:bCs/>
          <w:sz w:val="24"/>
          <w:szCs w:val="24"/>
          <w:lang w:val="ru-RU"/>
        </w:rPr>
        <w:t xml:space="preserve">ECECACD </w:t>
      </w:r>
      <w:r w:rsidR="00C113CB" w:rsidRPr="00924AFA">
        <w:rPr>
          <w:rFonts w:ascii="Times New Roman" w:hAnsi="Times New Roman" w:cs="Times New Roman"/>
          <w:bCs/>
          <w:sz w:val="24"/>
          <w:szCs w:val="24"/>
          <w:lang w:val="ru-RU"/>
        </w:rPr>
        <w:t xml:space="preserve">является </w:t>
      </w:r>
      <w:r w:rsidR="002162A6" w:rsidRPr="00924AFA">
        <w:rPr>
          <w:rFonts w:ascii="Times New Roman" w:hAnsi="Times New Roman" w:cs="Times New Roman"/>
          <w:bCs/>
          <w:sz w:val="24"/>
          <w:szCs w:val="24"/>
          <w:lang w:val="ru-RU"/>
        </w:rPr>
        <w:t xml:space="preserve">побуждение к </w:t>
      </w:r>
      <w:r w:rsidR="00A15AE9" w:rsidRPr="00924AFA">
        <w:rPr>
          <w:rFonts w:ascii="Times New Roman" w:hAnsi="Times New Roman" w:cs="Times New Roman"/>
          <w:bCs/>
          <w:sz w:val="24"/>
          <w:szCs w:val="24"/>
          <w:lang w:val="ru-RU"/>
        </w:rPr>
        <w:t>открыто</w:t>
      </w:r>
      <w:r w:rsidR="002162A6" w:rsidRPr="00924AFA">
        <w:rPr>
          <w:rFonts w:ascii="Times New Roman" w:hAnsi="Times New Roman" w:cs="Times New Roman"/>
          <w:bCs/>
          <w:sz w:val="24"/>
          <w:szCs w:val="24"/>
          <w:lang w:val="ru-RU"/>
        </w:rPr>
        <w:t>му диалогу и содействие внедрению</w:t>
      </w:r>
      <w:r w:rsidR="00A15AE9" w:rsidRPr="00924AFA">
        <w:rPr>
          <w:rFonts w:ascii="Times New Roman" w:hAnsi="Times New Roman" w:cs="Times New Roman"/>
          <w:bCs/>
          <w:sz w:val="24"/>
          <w:szCs w:val="24"/>
          <w:lang w:val="ru-RU"/>
        </w:rPr>
        <w:t xml:space="preserve"> </w:t>
      </w:r>
      <w:r w:rsidR="00D10604" w:rsidRPr="00924AFA">
        <w:rPr>
          <w:rFonts w:ascii="Times New Roman" w:hAnsi="Times New Roman" w:cs="Times New Roman"/>
          <w:bCs/>
          <w:sz w:val="24"/>
          <w:szCs w:val="24"/>
          <w:lang w:val="ru-RU"/>
        </w:rPr>
        <w:t>эмпирически</w:t>
      </w:r>
      <w:r w:rsidR="00A15AE9" w:rsidRPr="00924AFA">
        <w:rPr>
          <w:rFonts w:ascii="Times New Roman" w:hAnsi="Times New Roman" w:cs="Times New Roman"/>
          <w:bCs/>
          <w:sz w:val="24"/>
          <w:szCs w:val="24"/>
          <w:lang w:val="ru-RU"/>
        </w:rPr>
        <w:t xml:space="preserve"> обоснованных подходов </w:t>
      </w:r>
      <w:r w:rsidR="008A7B6F" w:rsidRPr="00924AFA">
        <w:rPr>
          <w:rFonts w:ascii="Times New Roman" w:hAnsi="Times New Roman" w:cs="Times New Roman"/>
          <w:bCs/>
          <w:sz w:val="24"/>
          <w:szCs w:val="24"/>
          <w:lang w:val="ru-RU"/>
        </w:rPr>
        <w:t xml:space="preserve">в сфере </w:t>
      </w:r>
      <w:proofErr w:type="spellStart"/>
      <w:r w:rsidR="008A7B6F" w:rsidRPr="00924AFA">
        <w:rPr>
          <w:rFonts w:ascii="Times New Roman" w:hAnsi="Times New Roman" w:cs="Times New Roman"/>
          <w:bCs/>
          <w:sz w:val="24"/>
          <w:szCs w:val="24"/>
          <w:lang w:val="ru-RU"/>
        </w:rPr>
        <w:t>наркополитики</w:t>
      </w:r>
      <w:proofErr w:type="spellEnd"/>
      <w:r w:rsidR="00A15AE9" w:rsidRPr="00924AFA">
        <w:rPr>
          <w:rFonts w:ascii="Times New Roman" w:hAnsi="Times New Roman" w:cs="Times New Roman"/>
          <w:bCs/>
          <w:sz w:val="24"/>
          <w:szCs w:val="24"/>
          <w:lang w:val="ru-RU"/>
        </w:rPr>
        <w:t xml:space="preserve"> </w:t>
      </w:r>
      <w:r w:rsidR="008A7B6F" w:rsidRPr="00924AFA">
        <w:rPr>
          <w:rFonts w:ascii="Times New Roman" w:hAnsi="Times New Roman" w:cs="Times New Roman"/>
          <w:bCs/>
          <w:sz w:val="24"/>
          <w:szCs w:val="24"/>
          <w:lang w:val="ru-RU"/>
        </w:rPr>
        <w:t>в каждом из регионов</w:t>
      </w:r>
      <w:r w:rsidR="0086756D" w:rsidRPr="00924AFA">
        <w:rPr>
          <w:rFonts w:ascii="Times New Roman" w:hAnsi="Times New Roman" w:cs="Times New Roman"/>
          <w:bCs/>
          <w:sz w:val="24"/>
          <w:szCs w:val="24"/>
          <w:lang w:val="ru-RU"/>
        </w:rPr>
        <w:t>.</w:t>
      </w:r>
    </w:p>
    <w:p w14:paraId="663EF0C6" w14:textId="3383042B" w:rsidR="0007174D" w:rsidRPr="00924AFA" w:rsidRDefault="008A7B6F" w:rsidP="0086756D">
      <w:pPr>
        <w:rPr>
          <w:rFonts w:ascii="Times New Roman" w:hAnsi="Times New Roman" w:cs="Times New Roman"/>
          <w:bCs/>
          <w:sz w:val="24"/>
          <w:szCs w:val="24"/>
          <w:lang w:val="ru-RU"/>
        </w:rPr>
      </w:pPr>
      <w:r w:rsidRPr="00924AFA">
        <w:rPr>
          <w:rFonts w:ascii="Times New Roman" w:hAnsi="Times New Roman" w:cs="Times New Roman"/>
          <w:b/>
          <w:sz w:val="24"/>
          <w:szCs w:val="24"/>
          <w:lang w:val="ru-RU"/>
        </w:rPr>
        <w:t>Веб-сайт</w:t>
      </w:r>
      <w:r w:rsidR="0097553A" w:rsidRPr="00924AFA">
        <w:rPr>
          <w:rFonts w:ascii="Times New Roman" w:hAnsi="Times New Roman" w:cs="Times New Roman"/>
          <w:bCs/>
          <w:sz w:val="24"/>
          <w:szCs w:val="24"/>
          <w:lang w:val="ru-RU"/>
        </w:rPr>
        <w:t xml:space="preserve">: </w:t>
      </w:r>
      <w:hyperlink r:id="rId8" w:history="1">
        <w:r w:rsidR="0097553A" w:rsidRPr="00924AFA">
          <w:rPr>
            <w:rStyle w:val="a7"/>
            <w:rFonts w:ascii="Times New Roman" w:hAnsi="Times New Roman" w:cs="Times New Roman"/>
            <w:bCs/>
            <w:sz w:val="24"/>
            <w:szCs w:val="24"/>
            <w:lang w:val="ru-RU"/>
          </w:rPr>
          <w:t>https://ececacd.org/</w:t>
        </w:r>
      </w:hyperlink>
    </w:p>
    <w:p w14:paraId="5531F1A6" w14:textId="5AC49D7D" w:rsidR="00340142" w:rsidRPr="00924AFA" w:rsidRDefault="00650B9E" w:rsidP="0086756D">
      <w:pPr>
        <w:rPr>
          <w:rFonts w:ascii="Times New Roman" w:hAnsi="Times New Roman" w:cs="Times New Roman"/>
          <w:bCs/>
          <w:sz w:val="24"/>
          <w:szCs w:val="24"/>
          <w:lang w:val="ru-RU"/>
        </w:rPr>
      </w:pPr>
      <w:r w:rsidRPr="00924AFA">
        <w:rPr>
          <w:rFonts w:ascii="Times New Roman" w:hAnsi="Times New Roman" w:cs="Times New Roman"/>
          <w:b/>
          <w:sz w:val="24"/>
          <w:szCs w:val="24"/>
          <w:lang w:val="ru-RU"/>
        </w:rPr>
        <w:t>Контактное лицо</w:t>
      </w:r>
      <w:r w:rsidR="00B37281" w:rsidRPr="00924AFA">
        <w:rPr>
          <w:rFonts w:ascii="Times New Roman" w:hAnsi="Times New Roman" w:cs="Times New Roman"/>
          <w:bCs/>
          <w:sz w:val="24"/>
          <w:szCs w:val="24"/>
          <w:lang w:val="ru-RU"/>
        </w:rPr>
        <w:t xml:space="preserve">: </w:t>
      </w:r>
      <w:r w:rsidR="008A7B6F" w:rsidRPr="00924AFA">
        <w:rPr>
          <w:rFonts w:ascii="Times New Roman" w:hAnsi="Times New Roman" w:cs="Times New Roman"/>
          <w:bCs/>
          <w:sz w:val="24"/>
          <w:szCs w:val="24"/>
          <w:lang w:val="ru-RU"/>
        </w:rPr>
        <w:t xml:space="preserve">Елена </w:t>
      </w:r>
      <w:proofErr w:type="spellStart"/>
      <w:r w:rsidR="008A7B6F" w:rsidRPr="00924AFA">
        <w:rPr>
          <w:rFonts w:ascii="Times New Roman" w:hAnsi="Times New Roman" w:cs="Times New Roman"/>
          <w:bCs/>
          <w:sz w:val="24"/>
          <w:szCs w:val="24"/>
          <w:lang w:val="ru-RU"/>
        </w:rPr>
        <w:t>Кучерук</w:t>
      </w:r>
      <w:proofErr w:type="spellEnd"/>
      <w:r w:rsidR="00B37281" w:rsidRPr="00924AFA">
        <w:rPr>
          <w:rFonts w:ascii="Times New Roman" w:hAnsi="Times New Roman" w:cs="Times New Roman"/>
          <w:bCs/>
          <w:sz w:val="24"/>
          <w:szCs w:val="24"/>
          <w:lang w:val="ru-RU"/>
        </w:rPr>
        <w:t xml:space="preserve">, </w:t>
      </w:r>
      <w:r w:rsidR="008A7B6F" w:rsidRPr="00924AFA">
        <w:rPr>
          <w:rFonts w:ascii="Times New Roman" w:hAnsi="Times New Roman" w:cs="Times New Roman"/>
          <w:bCs/>
          <w:sz w:val="24"/>
          <w:szCs w:val="24"/>
          <w:lang w:val="ru-RU"/>
        </w:rPr>
        <w:t>секретарь</w:t>
      </w:r>
      <w:r w:rsidR="00B37281" w:rsidRPr="00924AFA">
        <w:rPr>
          <w:rFonts w:ascii="Times New Roman" w:hAnsi="Times New Roman" w:cs="Times New Roman"/>
          <w:bCs/>
          <w:sz w:val="24"/>
          <w:szCs w:val="24"/>
          <w:lang w:val="ru-RU"/>
        </w:rPr>
        <w:t xml:space="preserve">, </w:t>
      </w:r>
      <w:r w:rsidR="008A7B6F" w:rsidRPr="00924AFA">
        <w:rPr>
          <w:rFonts w:ascii="Times New Roman" w:hAnsi="Times New Roman" w:cs="Times New Roman"/>
          <w:bCs/>
          <w:sz w:val="24"/>
          <w:szCs w:val="24"/>
          <w:lang w:val="ru-RU"/>
        </w:rPr>
        <w:t>эл. почта</w:t>
      </w:r>
      <w:r w:rsidR="00B37281" w:rsidRPr="00924AFA">
        <w:rPr>
          <w:rFonts w:ascii="Times New Roman" w:hAnsi="Times New Roman" w:cs="Times New Roman"/>
          <w:bCs/>
          <w:sz w:val="24"/>
          <w:szCs w:val="24"/>
          <w:lang w:val="ru-RU"/>
        </w:rPr>
        <w:t xml:space="preserve">: </w:t>
      </w:r>
      <w:hyperlink r:id="rId9" w:history="1">
        <w:r w:rsidR="00B37281" w:rsidRPr="00924AFA">
          <w:rPr>
            <w:rStyle w:val="a7"/>
            <w:rFonts w:ascii="Times New Roman" w:hAnsi="Times New Roman" w:cs="Times New Roman"/>
            <w:bCs/>
            <w:sz w:val="24"/>
            <w:szCs w:val="24"/>
            <w:lang w:val="ru-RU"/>
          </w:rPr>
          <w:t>secretary@ececacd.org</w:t>
        </w:r>
      </w:hyperlink>
      <w:r w:rsidR="00B37281" w:rsidRPr="00924AFA">
        <w:rPr>
          <w:rFonts w:ascii="Times New Roman" w:hAnsi="Times New Roman" w:cs="Times New Roman"/>
          <w:bCs/>
          <w:sz w:val="24"/>
          <w:szCs w:val="24"/>
          <w:lang w:val="ru-RU"/>
        </w:rPr>
        <w:t xml:space="preserve"> </w:t>
      </w:r>
    </w:p>
    <w:p w14:paraId="181796B0" w14:textId="77777777" w:rsidR="0007174D" w:rsidRPr="00924AFA" w:rsidRDefault="0007174D" w:rsidP="0086756D">
      <w:pPr>
        <w:rPr>
          <w:rFonts w:ascii="Times New Roman" w:hAnsi="Times New Roman" w:cs="Times New Roman"/>
          <w:bCs/>
          <w:sz w:val="24"/>
          <w:szCs w:val="24"/>
          <w:lang w:val="ru-RU"/>
        </w:rPr>
      </w:pPr>
    </w:p>
    <w:bookmarkEnd w:id="0"/>
    <w:p w14:paraId="138439D4" w14:textId="3B0E31F6" w:rsidR="00E7645B" w:rsidRPr="00924AFA" w:rsidRDefault="008A7B6F" w:rsidP="00E7645B">
      <w:pPr>
        <w:shd w:val="clear" w:color="auto" w:fill="FFFFFF"/>
        <w:spacing w:after="0" w:line="240" w:lineRule="auto"/>
        <w:ind w:left="-709"/>
        <w:rPr>
          <w:rFonts w:ascii="Times New Roman" w:eastAsia="Calibri" w:hAnsi="Times New Roman" w:cs="Times New Roman"/>
          <w:b/>
          <w:sz w:val="24"/>
          <w:szCs w:val="24"/>
          <w:lang w:val="ru-RU"/>
        </w:rPr>
      </w:pPr>
      <w:r w:rsidRPr="00924AFA">
        <w:rPr>
          <w:rFonts w:ascii="Times New Roman" w:eastAsia="Calibri" w:hAnsi="Times New Roman" w:cs="Times New Roman"/>
          <w:b/>
          <w:sz w:val="24"/>
          <w:szCs w:val="24"/>
          <w:lang w:val="ru-RU"/>
        </w:rPr>
        <w:t>Введение</w:t>
      </w:r>
    </w:p>
    <w:p w14:paraId="62CD0B42" w14:textId="77777777" w:rsidR="0007174D" w:rsidRPr="00924AFA" w:rsidRDefault="0007174D" w:rsidP="00E7645B">
      <w:pPr>
        <w:shd w:val="clear" w:color="auto" w:fill="FFFFFF"/>
        <w:spacing w:after="0" w:line="240" w:lineRule="auto"/>
        <w:ind w:left="-709"/>
        <w:rPr>
          <w:rFonts w:ascii="Times New Roman" w:eastAsia="Calibri" w:hAnsi="Times New Roman" w:cs="Times New Roman"/>
          <w:b/>
          <w:sz w:val="24"/>
          <w:szCs w:val="24"/>
          <w:lang w:val="ru-RU"/>
        </w:rPr>
      </w:pPr>
    </w:p>
    <w:p w14:paraId="457063D3" w14:textId="1C188572" w:rsidR="00423C10" w:rsidRPr="00924AFA" w:rsidRDefault="002E4060" w:rsidP="00A10349">
      <w:pPr>
        <w:shd w:val="clear" w:color="auto" w:fill="FFFFFF"/>
        <w:spacing w:after="0" w:line="240" w:lineRule="auto"/>
        <w:rPr>
          <w:rFonts w:ascii="Times New Roman" w:eastAsia="Calibri" w:hAnsi="Times New Roman" w:cs="Times New Roman"/>
          <w:sz w:val="24"/>
          <w:szCs w:val="24"/>
          <w:lang w:val="ru-RU"/>
        </w:rPr>
      </w:pPr>
      <w:r w:rsidRPr="00924AFA">
        <w:rPr>
          <w:rFonts w:ascii="Times New Roman" w:eastAsia="Calibri" w:hAnsi="Times New Roman" w:cs="Times New Roman"/>
          <w:sz w:val="24"/>
          <w:szCs w:val="24"/>
          <w:lang w:val="ru-RU"/>
        </w:rPr>
        <w:t xml:space="preserve">Влияние </w:t>
      </w:r>
      <w:r w:rsidR="0002654D" w:rsidRPr="00924AFA">
        <w:rPr>
          <w:rFonts w:ascii="Times New Roman" w:eastAsia="Calibri" w:hAnsi="Times New Roman" w:cs="Times New Roman"/>
          <w:sz w:val="24"/>
          <w:szCs w:val="24"/>
          <w:lang w:val="ru-RU"/>
        </w:rPr>
        <w:t>«мировой проблем</w:t>
      </w:r>
      <w:r w:rsidRPr="00924AFA">
        <w:rPr>
          <w:rFonts w:ascii="Times New Roman" w:eastAsia="Calibri" w:hAnsi="Times New Roman" w:cs="Times New Roman"/>
          <w:sz w:val="24"/>
          <w:szCs w:val="24"/>
          <w:lang w:val="ru-RU"/>
        </w:rPr>
        <w:t>ы</w:t>
      </w:r>
      <w:r w:rsidR="0002654D" w:rsidRPr="00924AFA">
        <w:rPr>
          <w:rFonts w:ascii="Times New Roman" w:eastAsia="Calibri" w:hAnsi="Times New Roman" w:cs="Times New Roman"/>
          <w:sz w:val="24"/>
          <w:szCs w:val="24"/>
          <w:lang w:val="ru-RU"/>
        </w:rPr>
        <w:t xml:space="preserve"> наркотиков» </w:t>
      </w:r>
      <w:r w:rsidRPr="00924AFA">
        <w:rPr>
          <w:rFonts w:ascii="Times New Roman" w:eastAsia="Calibri" w:hAnsi="Times New Roman" w:cs="Times New Roman"/>
          <w:sz w:val="24"/>
          <w:szCs w:val="24"/>
          <w:lang w:val="ru-RU"/>
        </w:rPr>
        <w:t>на страны</w:t>
      </w:r>
      <w:r w:rsidR="00650B9E" w:rsidRPr="00924AFA">
        <w:rPr>
          <w:rFonts w:ascii="Times New Roman" w:eastAsia="Calibri" w:hAnsi="Times New Roman" w:cs="Times New Roman"/>
          <w:sz w:val="24"/>
          <w:szCs w:val="24"/>
          <w:lang w:val="ru-RU"/>
        </w:rPr>
        <w:t xml:space="preserve"> регион</w:t>
      </w:r>
      <w:r w:rsidRPr="00924AFA">
        <w:rPr>
          <w:rFonts w:ascii="Times New Roman" w:eastAsia="Calibri" w:hAnsi="Times New Roman" w:cs="Times New Roman"/>
          <w:sz w:val="24"/>
          <w:szCs w:val="24"/>
          <w:lang w:val="ru-RU"/>
        </w:rPr>
        <w:t>ов</w:t>
      </w:r>
      <w:r w:rsidR="00650B9E" w:rsidRPr="00924AFA">
        <w:rPr>
          <w:rFonts w:ascii="Times New Roman" w:eastAsia="Calibri" w:hAnsi="Times New Roman" w:cs="Times New Roman"/>
          <w:sz w:val="24"/>
          <w:szCs w:val="24"/>
          <w:lang w:val="ru-RU"/>
        </w:rPr>
        <w:t xml:space="preserve"> Восточной, Центральной, Южной Европы, Центральной Азии и Закавказья и </w:t>
      </w:r>
      <w:r w:rsidR="00235F36" w:rsidRPr="00924AFA">
        <w:rPr>
          <w:rFonts w:ascii="Times New Roman" w:eastAsia="Calibri" w:hAnsi="Times New Roman" w:cs="Times New Roman"/>
          <w:sz w:val="24"/>
          <w:szCs w:val="24"/>
          <w:lang w:val="ru-RU"/>
        </w:rPr>
        <w:t>их меры</w:t>
      </w:r>
      <w:r w:rsidRPr="00924AFA">
        <w:rPr>
          <w:rFonts w:ascii="Times New Roman" w:eastAsia="Calibri" w:hAnsi="Times New Roman" w:cs="Times New Roman"/>
          <w:sz w:val="24"/>
          <w:szCs w:val="24"/>
          <w:lang w:val="ru-RU"/>
        </w:rPr>
        <w:t xml:space="preserve"> </w:t>
      </w:r>
      <w:r w:rsidR="00096B4E" w:rsidRPr="00924AFA">
        <w:rPr>
          <w:rFonts w:ascii="Times New Roman" w:eastAsia="Calibri" w:hAnsi="Times New Roman" w:cs="Times New Roman"/>
          <w:sz w:val="24"/>
          <w:szCs w:val="24"/>
          <w:lang w:val="ru-RU"/>
        </w:rPr>
        <w:t>реагирования</w:t>
      </w:r>
      <w:r w:rsidR="00235F36" w:rsidRPr="00924AFA">
        <w:rPr>
          <w:rFonts w:ascii="Times New Roman" w:eastAsia="Calibri" w:hAnsi="Times New Roman" w:cs="Times New Roman"/>
          <w:sz w:val="24"/>
          <w:szCs w:val="24"/>
          <w:lang w:val="ru-RU"/>
        </w:rPr>
        <w:t xml:space="preserve"> </w:t>
      </w:r>
      <w:r w:rsidR="00096B4E" w:rsidRPr="00924AFA">
        <w:rPr>
          <w:rFonts w:ascii="Times New Roman" w:eastAsia="Calibri" w:hAnsi="Times New Roman" w:cs="Times New Roman"/>
          <w:sz w:val="24"/>
          <w:szCs w:val="24"/>
          <w:lang w:val="ru-RU"/>
        </w:rPr>
        <w:t xml:space="preserve">на </w:t>
      </w:r>
      <w:r w:rsidR="00650B9E" w:rsidRPr="00924AFA">
        <w:rPr>
          <w:rFonts w:ascii="Times New Roman" w:eastAsia="Calibri" w:hAnsi="Times New Roman" w:cs="Times New Roman"/>
          <w:sz w:val="24"/>
          <w:szCs w:val="24"/>
          <w:lang w:val="ru-RU"/>
        </w:rPr>
        <w:t>эт</w:t>
      </w:r>
      <w:r w:rsidR="00096B4E" w:rsidRPr="00924AFA">
        <w:rPr>
          <w:rFonts w:ascii="Times New Roman" w:eastAsia="Calibri" w:hAnsi="Times New Roman" w:cs="Times New Roman"/>
          <w:sz w:val="24"/>
          <w:szCs w:val="24"/>
          <w:lang w:val="ru-RU"/>
        </w:rPr>
        <w:t>у</w:t>
      </w:r>
      <w:r w:rsidR="00650B9E" w:rsidRPr="00924AFA">
        <w:rPr>
          <w:rFonts w:ascii="Times New Roman" w:eastAsia="Calibri" w:hAnsi="Times New Roman" w:cs="Times New Roman"/>
          <w:sz w:val="24"/>
          <w:szCs w:val="24"/>
          <w:lang w:val="ru-RU"/>
        </w:rPr>
        <w:t xml:space="preserve"> проблему </w:t>
      </w:r>
      <w:r w:rsidR="00096B4E" w:rsidRPr="00924AFA">
        <w:rPr>
          <w:rFonts w:ascii="Times New Roman" w:eastAsia="Calibri" w:hAnsi="Times New Roman" w:cs="Times New Roman"/>
          <w:sz w:val="24"/>
          <w:szCs w:val="24"/>
          <w:lang w:val="ru-RU"/>
        </w:rPr>
        <w:t xml:space="preserve">в области </w:t>
      </w:r>
      <w:r w:rsidR="00650B9E" w:rsidRPr="00924AFA">
        <w:rPr>
          <w:rFonts w:ascii="Times New Roman" w:eastAsia="Calibri" w:hAnsi="Times New Roman" w:cs="Times New Roman"/>
          <w:sz w:val="24"/>
          <w:szCs w:val="24"/>
          <w:lang w:val="ru-RU"/>
        </w:rPr>
        <w:t>общественного здравоохранения</w:t>
      </w:r>
      <w:r w:rsidR="008B3D89" w:rsidRPr="00924AFA">
        <w:rPr>
          <w:rFonts w:ascii="Times New Roman" w:eastAsia="Calibri" w:hAnsi="Times New Roman" w:cs="Times New Roman"/>
          <w:sz w:val="24"/>
          <w:szCs w:val="24"/>
          <w:lang w:val="ru-RU"/>
        </w:rPr>
        <w:t xml:space="preserve"> </w:t>
      </w:r>
      <w:r w:rsidR="00123C5E" w:rsidRPr="00924AFA">
        <w:rPr>
          <w:rFonts w:ascii="Times New Roman" w:eastAsia="Calibri" w:hAnsi="Times New Roman" w:cs="Times New Roman"/>
          <w:sz w:val="24"/>
          <w:szCs w:val="24"/>
          <w:lang w:val="ru-RU"/>
        </w:rPr>
        <w:t>существенно отличаются</w:t>
      </w:r>
      <w:r w:rsidR="00484CBB" w:rsidRPr="00924AFA">
        <w:rPr>
          <w:rFonts w:ascii="Times New Roman" w:eastAsia="Calibri" w:hAnsi="Times New Roman" w:cs="Times New Roman"/>
          <w:sz w:val="24"/>
          <w:szCs w:val="24"/>
          <w:lang w:val="ru-RU"/>
        </w:rPr>
        <w:t>.</w:t>
      </w:r>
      <w:r w:rsidR="00423C10" w:rsidRPr="00924AFA">
        <w:rPr>
          <w:rStyle w:val="afa"/>
          <w:rFonts w:ascii="Times New Roman" w:eastAsia="Calibri" w:hAnsi="Times New Roman" w:cs="Times New Roman"/>
          <w:sz w:val="24"/>
          <w:szCs w:val="24"/>
          <w:lang w:val="ru-RU"/>
        </w:rPr>
        <w:endnoteReference w:id="1"/>
      </w:r>
      <w:r w:rsidR="00423C10" w:rsidRPr="00924AFA">
        <w:rPr>
          <w:rFonts w:ascii="Times New Roman" w:eastAsia="Calibri" w:hAnsi="Times New Roman" w:cs="Times New Roman"/>
          <w:sz w:val="24"/>
          <w:szCs w:val="24"/>
          <w:lang w:val="ru-RU"/>
        </w:rPr>
        <w:t xml:space="preserve"> </w:t>
      </w:r>
      <w:r w:rsidR="00650B9E" w:rsidRPr="00924AFA">
        <w:rPr>
          <w:rFonts w:ascii="Times New Roman" w:eastAsia="Calibri" w:hAnsi="Times New Roman" w:cs="Times New Roman"/>
          <w:sz w:val="24"/>
          <w:szCs w:val="24"/>
          <w:lang w:val="ru-RU"/>
        </w:rPr>
        <w:t xml:space="preserve">Однако, </w:t>
      </w:r>
      <w:r w:rsidR="00B1552D" w:rsidRPr="00924AFA">
        <w:rPr>
          <w:rFonts w:ascii="Times New Roman" w:eastAsia="Calibri" w:hAnsi="Times New Roman" w:cs="Times New Roman"/>
          <w:sz w:val="24"/>
          <w:szCs w:val="24"/>
          <w:lang w:val="ru-RU"/>
        </w:rPr>
        <w:t xml:space="preserve">во всех этих регионах наблюдается одна общая тенденция – </w:t>
      </w:r>
      <w:r w:rsidR="004556EA" w:rsidRPr="00924AFA">
        <w:rPr>
          <w:rFonts w:ascii="Times New Roman" w:eastAsia="Calibri" w:hAnsi="Times New Roman" w:cs="Times New Roman"/>
          <w:sz w:val="24"/>
          <w:szCs w:val="24"/>
          <w:lang w:val="ru-RU"/>
        </w:rPr>
        <w:t>это высокий уровень</w:t>
      </w:r>
      <w:r w:rsidR="00650B9E" w:rsidRPr="00924AFA">
        <w:rPr>
          <w:rFonts w:ascii="Times New Roman" w:eastAsia="Calibri" w:hAnsi="Times New Roman" w:cs="Times New Roman"/>
          <w:sz w:val="24"/>
          <w:szCs w:val="24"/>
          <w:lang w:val="ru-RU"/>
        </w:rPr>
        <w:t xml:space="preserve"> распространенност</w:t>
      </w:r>
      <w:r w:rsidR="004556EA" w:rsidRPr="00924AFA">
        <w:rPr>
          <w:rFonts w:ascii="Times New Roman" w:eastAsia="Calibri" w:hAnsi="Times New Roman" w:cs="Times New Roman"/>
          <w:sz w:val="24"/>
          <w:szCs w:val="24"/>
          <w:lang w:val="ru-RU"/>
        </w:rPr>
        <w:t>и</w:t>
      </w:r>
      <w:r w:rsidR="00650B9E" w:rsidRPr="00924AFA">
        <w:rPr>
          <w:rFonts w:ascii="Times New Roman" w:eastAsia="Calibri" w:hAnsi="Times New Roman" w:cs="Times New Roman"/>
          <w:sz w:val="24"/>
          <w:szCs w:val="24"/>
          <w:lang w:val="ru-RU"/>
        </w:rPr>
        <w:t xml:space="preserve"> </w:t>
      </w:r>
      <w:r w:rsidR="004556EA" w:rsidRPr="00924AFA">
        <w:rPr>
          <w:rFonts w:ascii="Times New Roman" w:eastAsia="Calibri" w:hAnsi="Times New Roman" w:cs="Times New Roman"/>
          <w:sz w:val="24"/>
          <w:szCs w:val="24"/>
          <w:lang w:val="ru-RU"/>
        </w:rPr>
        <w:t>инъекционно</w:t>
      </w:r>
      <w:r w:rsidR="00D311F6" w:rsidRPr="00924AFA">
        <w:rPr>
          <w:rFonts w:ascii="Times New Roman" w:eastAsia="Calibri" w:hAnsi="Times New Roman" w:cs="Times New Roman"/>
          <w:sz w:val="24"/>
          <w:szCs w:val="24"/>
          <w:lang w:val="ru-RU"/>
        </w:rPr>
        <w:t>й наркомании</w:t>
      </w:r>
      <w:r w:rsidR="00423C10" w:rsidRPr="00924AFA">
        <w:rPr>
          <w:rFonts w:ascii="Times New Roman" w:eastAsia="Calibri" w:hAnsi="Times New Roman" w:cs="Times New Roman"/>
          <w:sz w:val="24"/>
          <w:szCs w:val="24"/>
          <w:lang w:val="ru-RU"/>
        </w:rPr>
        <w:t xml:space="preserve"> (</w:t>
      </w:r>
      <w:r w:rsidR="00D311F6" w:rsidRPr="00924AFA">
        <w:rPr>
          <w:rFonts w:ascii="Times New Roman" w:eastAsia="Calibri" w:hAnsi="Times New Roman" w:cs="Times New Roman"/>
          <w:sz w:val="24"/>
          <w:szCs w:val="24"/>
          <w:lang w:val="ru-RU"/>
        </w:rPr>
        <w:t>ИН</w:t>
      </w:r>
      <w:r w:rsidR="00423C10" w:rsidRPr="00924AFA">
        <w:rPr>
          <w:rFonts w:ascii="Times New Roman" w:eastAsia="Calibri" w:hAnsi="Times New Roman" w:cs="Times New Roman"/>
          <w:sz w:val="24"/>
          <w:szCs w:val="24"/>
          <w:lang w:val="ru-RU"/>
        </w:rPr>
        <w:t xml:space="preserve">) </w:t>
      </w:r>
      <w:r w:rsidR="00D311F6" w:rsidRPr="00924AFA">
        <w:rPr>
          <w:rFonts w:ascii="Times New Roman" w:eastAsia="Calibri" w:hAnsi="Times New Roman" w:cs="Times New Roman"/>
          <w:sz w:val="24"/>
          <w:szCs w:val="24"/>
          <w:lang w:val="ru-RU"/>
        </w:rPr>
        <w:t>и серьезные масштабы эпидемий ВИЧ и ВГС</w:t>
      </w:r>
      <w:r w:rsidR="00A64F2B" w:rsidRPr="00924AFA">
        <w:rPr>
          <w:rFonts w:ascii="Times New Roman" w:eastAsia="Calibri" w:hAnsi="Times New Roman" w:cs="Times New Roman"/>
          <w:sz w:val="24"/>
          <w:szCs w:val="24"/>
          <w:lang w:val="ru-RU"/>
        </w:rPr>
        <w:t xml:space="preserve"> – болезней, распространенных среди людей</w:t>
      </w:r>
      <w:r w:rsidR="00D311F6" w:rsidRPr="00924AFA">
        <w:rPr>
          <w:rFonts w:ascii="Times New Roman" w:eastAsia="Calibri" w:hAnsi="Times New Roman" w:cs="Times New Roman"/>
          <w:sz w:val="24"/>
          <w:szCs w:val="24"/>
          <w:lang w:val="ru-RU"/>
        </w:rPr>
        <w:t xml:space="preserve">, употребляющих инъекционные наркотики </w:t>
      </w:r>
      <w:r w:rsidR="00423C10" w:rsidRPr="00924AFA">
        <w:rPr>
          <w:rFonts w:ascii="Times New Roman" w:eastAsia="Calibri" w:hAnsi="Times New Roman" w:cs="Times New Roman"/>
          <w:sz w:val="24"/>
          <w:szCs w:val="24"/>
          <w:lang w:val="ru-RU"/>
        </w:rPr>
        <w:t>(</w:t>
      </w:r>
      <w:r w:rsidR="005868DB" w:rsidRPr="00924AFA">
        <w:rPr>
          <w:rFonts w:ascii="Times New Roman" w:eastAsia="Calibri" w:hAnsi="Times New Roman" w:cs="Times New Roman"/>
          <w:sz w:val="24"/>
          <w:szCs w:val="24"/>
          <w:lang w:val="ru-RU"/>
        </w:rPr>
        <w:t>ЛУИН</w:t>
      </w:r>
      <w:r w:rsidR="00423C10" w:rsidRPr="00924AFA">
        <w:rPr>
          <w:rFonts w:ascii="Times New Roman" w:eastAsia="Calibri" w:hAnsi="Times New Roman" w:cs="Times New Roman"/>
          <w:sz w:val="24"/>
          <w:szCs w:val="24"/>
          <w:lang w:val="ru-RU"/>
        </w:rPr>
        <w:t xml:space="preserve">). </w:t>
      </w:r>
    </w:p>
    <w:p w14:paraId="03B278B6" w14:textId="77777777" w:rsidR="00423C10" w:rsidRPr="00924AFA" w:rsidRDefault="00423C10" w:rsidP="00A10349">
      <w:pPr>
        <w:shd w:val="clear" w:color="auto" w:fill="FFFFFF"/>
        <w:spacing w:after="0" w:line="240" w:lineRule="auto"/>
        <w:rPr>
          <w:rFonts w:ascii="Times New Roman" w:eastAsia="Calibri" w:hAnsi="Times New Roman" w:cs="Times New Roman"/>
          <w:sz w:val="24"/>
          <w:szCs w:val="24"/>
          <w:lang w:val="ru-RU"/>
        </w:rPr>
      </w:pPr>
    </w:p>
    <w:p w14:paraId="402EA6AA" w14:textId="3D786507" w:rsidR="00423C10" w:rsidRPr="00924AFA" w:rsidRDefault="004033A3">
      <w:pPr>
        <w:rPr>
          <w:rFonts w:ascii="Times New Roman" w:eastAsia="Calibri" w:hAnsi="Times New Roman" w:cs="Times New Roman"/>
          <w:sz w:val="24"/>
          <w:szCs w:val="24"/>
          <w:lang w:val="ru-RU"/>
        </w:rPr>
      </w:pPr>
      <w:r w:rsidRPr="00924AFA">
        <w:rPr>
          <w:rFonts w:ascii="Times New Roman" w:eastAsia="Calibri" w:hAnsi="Times New Roman" w:cs="Times New Roman"/>
          <w:sz w:val="24"/>
          <w:szCs w:val="24"/>
          <w:lang w:val="ru-RU"/>
        </w:rPr>
        <w:t>Во всех</w:t>
      </w:r>
      <w:r w:rsidR="00593FD3" w:rsidRPr="00924AFA">
        <w:rPr>
          <w:rFonts w:ascii="Times New Roman" w:eastAsia="Calibri" w:hAnsi="Times New Roman" w:cs="Times New Roman"/>
          <w:sz w:val="24"/>
          <w:szCs w:val="24"/>
          <w:lang w:val="ru-RU"/>
        </w:rPr>
        <w:t xml:space="preserve"> стран</w:t>
      </w:r>
      <w:r w:rsidRPr="00924AFA">
        <w:rPr>
          <w:rFonts w:ascii="Times New Roman" w:eastAsia="Calibri" w:hAnsi="Times New Roman" w:cs="Times New Roman"/>
          <w:sz w:val="24"/>
          <w:szCs w:val="24"/>
          <w:lang w:val="ru-RU"/>
        </w:rPr>
        <w:t>ах</w:t>
      </w:r>
      <w:r w:rsidR="00593FD3" w:rsidRPr="00924AFA">
        <w:rPr>
          <w:rFonts w:ascii="Times New Roman" w:eastAsia="Calibri" w:hAnsi="Times New Roman" w:cs="Times New Roman"/>
          <w:sz w:val="24"/>
          <w:szCs w:val="24"/>
          <w:lang w:val="ru-RU"/>
        </w:rPr>
        <w:t xml:space="preserve"> в упомянутых четырех регионах, за </w:t>
      </w:r>
      <w:r w:rsidR="00DF2F2A" w:rsidRPr="00924AFA">
        <w:rPr>
          <w:rFonts w:ascii="Times New Roman" w:eastAsia="Calibri" w:hAnsi="Times New Roman" w:cs="Times New Roman"/>
          <w:sz w:val="24"/>
          <w:szCs w:val="24"/>
          <w:lang w:val="ru-RU"/>
        </w:rPr>
        <w:t xml:space="preserve">исключением </w:t>
      </w:r>
      <w:r w:rsidR="00E761DF">
        <w:rPr>
          <w:rFonts w:ascii="Times New Roman" w:eastAsia="Calibri" w:hAnsi="Times New Roman" w:cs="Times New Roman"/>
          <w:sz w:val="24"/>
          <w:szCs w:val="24"/>
        </w:rPr>
        <w:t>Р</w:t>
      </w:r>
      <w:proofErr w:type="spellStart"/>
      <w:r w:rsidR="00DF2F2A" w:rsidRPr="00924AFA">
        <w:rPr>
          <w:rFonts w:ascii="Times New Roman" w:eastAsia="Calibri" w:hAnsi="Times New Roman" w:cs="Times New Roman"/>
          <w:sz w:val="24"/>
          <w:szCs w:val="24"/>
          <w:lang w:val="ru-RU"/>
        </w:rPr>
        <w:t>оссии</w:t>
      </w:r>
      <w:proofErr w:type="spellEnd"/>
      <w:r w:rsidR="00DF2F2A" w:rsidRPr="00924AFA">
        <w:rPr>
          <w:rFonts w:ascii="Times New Roman" w:eastAsia="Calibri" w:hAnsi="Times New Roman" w:cs="Times New Roman"/>
          <w:sz w:val="24"/>
          <w:szCs w:val="24"/>
          <w:lang w:val="ru-RU"/>
        </w:rPr>
        <w:t>, Узбекистана и Туркменистана</w:t>
      </w:r>
      <w:r w:rsidR="00593FD3" w:rsidRPr="00924AFA">
        <w:rPr>
          <w:rFonts w:ascii="Times New Roman" w:eastAsia="Calibri" w:hAnsi="Times New Roman" w:cs="Times New Roman"/>
          <w:sz w:val="24"/>
          <w:szCs w:val="24"/>
          <w:lang w:val="ru-RU"/>
        </w:rPr>
        <w:t xml:space="preserve">, </w:t>
      </w:r>
      <w:r w:rsidR="00960B0F" w:rsidRPr="00924AFA">
        <w:rPr>
          <w:rFonts w:ascii="Times New Roman" w:eastAsia="Calibri" w:hAnsi="Times New Roman" w:cs="Times New Roman"/>
          <w:sz w:val="24"/>
          <w:szCs w:val="24"/>
          <w:lang w:val="ru-RU"/>
        </w:rPr>
        <w:t xml:space="preserve">программы </w:t>
      </w:r>
      <w:r w:rsidR="008A2EC5" w:rsidRPr="00924AFA">
        <w:rPr>
          <w:rFonts w:ascii="Times New Roman" w:eastAsia="Calibri" w:hAnsi="Times New Roman" w:cs="Times New Roman"/>
          <w:sz w:val="24"/>
          <w:szCs w:val="24"/>
          <w:lang w:val="ru-RU"/>
        </w:rPr>
        <w:t xml:space="preserve">по </w:t>
      </w:r>
      <w:r w:rsidR="00960B0F" w:rsidRPr="00924AFA">
        <w:rPr>
          <w:rFonts w:ascii="Times New Roman" w:eastAsia="Calibri" w:hAnsi="Times New Roman" w:cs="Times New Roman"/>
          <w:sz w:val="24"/>
          <w:szCs w:val="24"/>
          <w:lang w:val="ru-RU"/>
        </w:rPr>
        <w:t>снижени</w:t>
      </w:r>
      <w:r w:rsidR="008A2EC5" w:rsidRPr="00924AFA">
        <w:rPr>
          <w:rFonts w:ascii="Times New Roman" w:eastAsia="Calibri" w:hAnsi="Times New Roman" w:cs="Times New Roman"/>
          <w:sz w:val="24"/>
          <w:szCs w:val="24"/>
          <w:lang w:val="ru-RU"/>
        </w:rPr>
        <w:t>ю пагубных последствий</w:t>
      </w:r>
      <w:r w:rsidR="00960B0F" w:rsidRPr="00924AFA">
        <w:rPr>
          <w:rFonts w:ascii="Times New Roman" w:eastAsia="Calibri" w:hAnsi="Times New Roman" w:cs="Times New Roman"/>
          <w:sz w:val="24"/>
          <w:szCs w:val="24"/>
          <w:lang w:val="ru-RU"/>
        </w:rPr>
        <w:t xml:space="preserve"> </w:t>
      </w:r>
      <w:r w:rsidR="00BA1AF4" w:rsidRPr="00924AFA">
        <w:rPr>
          <w:rFonts w:ascii="Times New Roman" w:eastAsia="Calibri" w:hAnsi="Times New Roman" w:cs="Times New Roman"/>
          <w:sz w:val="24"/>
          <w:szCs w:val="24"/>
          <w:lang w:val="ru-RU"/>
        </w:rPr>
        <w:t xml:space="preserve">представлены </w:t>
      </w:r>
      <w:r w:rsidRPr="00924AFA">
        <w:rPr>
          <w:rFonts w:ascii="Times New Roman" w:eastAsia="Calibri" w:hAnsi="Times New Roman" w:cs="Times New Roman"/>
          <w:sz w:val="24"/>
          <w:szCs w:val="24"/>
          <w:lang w:val="ru-RU"/>
        </w:rPr>
        <w:t xml:space="preserve">в теории </w:t>
      </w:r>
      <w:r w:rsidR="00960B0F" w:rsidRPr="00924AFA">
        <w:rPr>
          <w:rFonts w:ascii="Times New Roman" w:eastAsia="Calibri" w:hAnsi="Times New Roman" w:cs="Times New Roman"/>
          <w:sz w:val="24"/>
          <w:szCs w:val="24"/>
          <w:lang w:val="ru-RU"/>
        </w:rPr>
        <w:t>и, в той или иной степени, на практике</w:t>
      </w:r>
      <w:r w:rsidR="00423C10" w:rsidRPr="00924AFA">
        <w:rPr>
          <w:rFonts w:ascii="Times New Roman" w:eastAsia="Calibri" w:hAnsi="Times New Roman" w:cs="Times New Roman"/>
          <w:sz w:val="24"/>
          <w:szCs w:val="24"/>
          <w:lang w:val="ru-RU"/>
        </w:rPr>
        <w:t xml:space="preserve">. </w:t>
      </w:r>
      <w:r w:rsidR="00BA1AF4" w:rsidRPr="00924AFA">
        <w:rPr>
          <w:rFonts w:ascii="Times New Roman" w:eastAsia="Calibri" w:hAnsi="Times New Roman" w:cs="Times New Roman"/>
          <w:sz w:val="24"/>
          <w:szCs w:val="24"/>
          <w:lang w:val="ru-RU"/>
        </w:rPr>
        <w:t>Внедрение программ по снижению пагубных последствий дало впечатляющие результаты даже в тех странах, где число ЛУИН, страдающих ВИЧ было очень вы</w:t>
      </w:r>
      <w:r w:rsidR="00CA2780" w:rsidRPr="00924AFA">
        <w:rPr>
          <w:rFonts w:ascii="Times New Roman" w:eastAsia="Calibri" w:hAnsi="Times New Roman" w:cs="Times New Roman"/>
          <w:sz w:val="24"/>
          <w:szCs w:val="24"/>
          <w:lang w:val="ru-RU"/>
        </w:rPr>
        <w:t xml:space="preserve">соким, как, например, в </w:t>
      </w:r>
      <w:proofErr w:type="spellStart"/>
      <w:r w:rsidR="00CA2780" w:rsidRPr="00924AFA">
        <w:rPr>
          <w:rFonts w:ascii="Times New Roman" w:eastAsia="Calibri" w:hAnsi="Times New Roman" w:cs="Times New Roman"/>
          <w:sz w:val="24"/>
          <w:szCs w:val="24"/>
          <w:lang w:val="ru-RU"/>
        </w:rPr>
        <w:t>Украин</w:t>
      </w:r>
      <w:r w:rsidR="00423C10" w:rsidRPr="00924AFA">
        <w:rPr>
          <w:rFonts w:ascii="Times New Roman" w:eastAsia="Calibri" w:hAnsi="Times New Roman" w:cs="Times New Roman"/>
          <w:sz w:val="24"/>
          <w:szCs w:val="24"/>
          <w:lang w:val="ru-RU"/>
        </w:rPr>
        <w:t>e</w:t>
      </w:r>
      <w:proofErr w:type="spellEnd"/>
      <w:r w:rsidR="00423C10" w:rsidRPr="00924AFA">
        <w:rPr>
          <w:rFonts w:ascii="Times New Roman" w:eastAsia="Calibri" w:hAnsi="Times New Roman" w:cs="Times New Roman"/>
          <w:sz w:val="24"/>
          <w:szCs w:val="24"/>
          <w:lang w:val="ru-RU"/>
        </w:rPr>
        <w:t>.</w:t>
      </w:r>
      <w:r w:rsidR="00423C10" w:rsidRPr="00924AFA">
        <w:rPr>
          <w:rStyle w:val="afa"/>
          <w:rFonts w:ascii="Times New Roman" w:eastAsia="Calibri" w:hAnsi="Times New Roman" w:cs="Times New Roman"/>
          <w:sz w:val="24"/>
          <w:szCs w:val="24"/>
          <w:lang w:val="ru-RU"/>
        </w:rPr>
        <w:endnoteReference w:id="2"/>
      </w:r>
      <w:r w:rsidR="00423C10" w:rsidRPr="00924AFA">
        <w:rPr>
          <w:rFonts w:ascii="Times New Roman" w:eastAsia="Calibri" w:hAnsi="Times New Roman" w:cs="Times New Roman"/>
          <w:sz w:val="24"/>
          <w:szCs w:val="24"/>
          <w:lang w:val="ru-RU"/>
        </w:rPr>
        <w:t xml:space="preserve"> </w:t>
      </w:r>
      <w:r w:rsidR="00960B0F" w:rsidRPr="00924AFA">
        <w:rPr>
          <w:rFonts w:ascii="Times New Roman" w:eastAsia="Calibri" w:hAnsi="Times New Roman" w:cs="Times New Roman"/>
          <w:sz w:val="24"/>
          <w:szCs w:val="24"/>
          <w:lang w:val="ru-RU"/>
        </w:rPr>
        <w:t xml:space="preserve">Однако </w:t>
      </w:r>
      <w:r w:rsidR="00CA2780" w:rsidRPr="00924AFA">
        <w:rPr>
          <w:rFonts w:ascii="Times New Roman" w:eastAsia="Calibri" w:hAnsi="Times New Roman" w:cs="Times New Roman"/>
          <w:sz w:val="24"/>
          <w:szCs w:val="24"/>
          <w:lang w:val="ru-RU"/>
        </w:rPr>
        <w:t xml:space="preserve">результат мог бы быть еще </w:t>
      </w:r>
      <w:r w:rsidR="00C74956" w:rsidRPr="00924AFA">
        <w:rPr>
          <w:rFonts w:ascii="Times New Roman" w:eastAsia="Calibri" w:hAnsi="Times New Roman" w:cs="Times New Roman"/>
          <w:sz w:val="24"/>
          <w:szCs w:val="24"/>
          <w:lang w:val="ru-RU"/>
        </w:rPr>
        <w:t xml:space="preserve">лучше, </w:t>
      </w:r>
      <w:r w:rsidR="00960B0F" w:rsidRPr="00924AFA">
        <w:rPr>
          <w:rFonts w:ascii="Times New Roman" w:eastAsia="Calibri" w:hAnsi="Times New Roman" w:cs="Times New Roman"/>
          <w:sz w:val="24"/>
          <w:szCs w:val="24"/>
          <w:lang w:val="ru-RU"/>
        </w:rPr>
        <w:t>ес</w:t>
      </w:r>
      <w:r w:rsidR="00C74956" w:rsidRPr="00924AFA">
        <w:rPr>
          <w:rFonts w:ascii="Times New Roman" w:eastAsia="Calibri" w:hAnsi="Times New Roman" w:cs="Times New Roman"/>
          <w:sz w:val="24"/>
          <w:szCs w:val="24"/>
          <w:lang w:val="ru-RU"/>
        </w:rPr>
        <w:t xml:space="preserve">ли бы не негативные последствия </w:t>
      </w:r>
      <w:r w:rsidR="00960B0F" w:rsidRPr="00924AFA">
        <w:rPr>
          <w:rFonts w:ascii="Times New Roman" w:eastAsia="Calibri" w:hAnsi="Times New Roman" w:cs="Times New Roman"/>
          <w:sz w:val="24"/>
          <w:szCs w:val="24"/>
          <w:lang w:val="ru-RU"/>
        </w:rPr>
        <w:t xml:space="preserve">криминализации </w:t>
      </w:r>
      <w:r w:rsidR="00C74956" w:rsidRPr="00924AFA">
        <w:rPr>
          <w:rFonts w:ascii="Times New Roman" w:eastAsia="Calibri" w:hAnsi="Times New Roman" w:cs="Times New Roman"/>
          <w:sz w:val="24"/>
          <w:szCs w:val="24"/>
          <w:lang w:val="ru-RU"/>
        </w:rPr>
        <w:t xml:space="preserve">употребления </w:t>
      </w:r>
      <w:r w:rsidR="00960B0F" w:rsidRPr="00924AFA">
        <w:rPr>
          <w:rFonts w:ascii="Times New Roman" w:eastAsia="Calibri" w:hAnsi="Times New Roman" w:cs="Times New Roman"/>
          <w:sz w:val="24"/>
          <w:szCs w:val="24"/>
          <w:lang w:val="ru-RU"/>
        </w:rPr>
        <w:t xml:space="preserve">наркотиков и </w:t>
      </w:r>
      <w:r w:rsidR="00F8457E" w:rsidRPr="00924AFA">
        <w:rPr>
          <w:rFonts w:ascii="Times New Roman" w:eastAsia="Calibri" w:hAnsi="Times New Roman" w:cs="Times New Roman"/>
          <w:sz w:val="24"/>
          <w:szCs w:val="24"/>
          <w:lang w:val="ru-RU"/>
        </w:rPr>
        <w:t xml:space="preserve">уголовного преследования </w:t>
      </w:r>
      <w:r w:rsidR="00960B0F" w:rsidRPr="00924AFA">
        <w:rPr>
          <w:rFonts w:ascii="Times New Roman" w:eastAsia="Calibri" w:hAnsi="Times New Roman" w:cs="Times New Roman"/>
          <w:sz w:val="24"/>
          <w:szCs w:val="24"/>
          <w:lang w:val="ru-RU"/>
        </w:rPr>
        <w:t>людей, употребляющих наркотики</w:t>
      </w:r>
      <w:r w:rsidR="00423C10" w:rsidRPr="00924AFA">
        <w:rPr>
          <w:rFonts w:ascii="Times New Roman" w:eastAsia="Calibri" w:hAnsi="Times New Roman" w:cs="Times New Roman"/>
          <w:sz w:val="24"/>
          <w:szCs w:val="24"/>
          <w:lang w:val="ru-RU"/>
        </w:rPr>
        <w:t>.</w:t>
      </w:r>
    </w:p>
    <w:p w14:paraId="751A60D0" w14:textId="358688D1" w:rsidR="00E7645B" w:rsidRPr="00924AFA" w:rsidRDefault="00FE6DD9" w:rsidP="00E7645B">
      <w:pPr>
        <w:ind w:left="-709"/>
        <w:rPr>
          <w:rFonts w:ascii="Times New Roman" w:eastAsia="Calibri" w:hAnsi="Times New Roman" w:cs="Times New Roman"/>
          <w:b/>
          <w:sz w:val="24"/>
          <w:szCs w:val="24"/>
          <w:lang w:val="ru-RU"/>
        </w:rPr>
      </w:pPr>
      <w:r w:rsidRPr="00924AFA">
        <w:rPr>
          <w:rFonts w:ascii="Times New Roman" w:eastAsia="Calibri" w:hAnsi="Times New Roman" w:cs="Times New Roman"/>
          <w:b/>
          <w:sz w:val="24"/>
          <w:szCs w:val="24"/>
          <w:lang w:val="ru-RU"/>
        </w:rPr>
        <w:t>Криминализация употребления наркотиков и</w:t>
      </w:r>
      <w:r w:rsidRPr="00924AFA">
        <w:rPr>
          <w:rFonts w:ascii="Times New Roman" w:eastAsia="Calibri" w:hAnsi="Times New Roman" w:cs="Times New Roman"/>
          <w:sz w:val="24"/>
          <w:szCs w:val="24"/>
          <w:lang w:val="ru-RU"/>
        </w:rPr>
        <w:t xml:space="preserve"> </w:t>
      </w:r>
      <w:r w:rsidRPr="00924AFA">
        <w:rPr>
          <w:rFonts w:ascii="Times New Roman" w:eastAsia="Calibri" w:hAnsi="Times New Roman" w:cs="Times New Roman"/>
          <w:b/>
          <w:sz w:val="24"/>
          <w:szCs w:val="24"/>
          <w:lang w:val="ru-RU"/>
        </w:rPr>
        <w:t xml:space="preserve">дискриминация лиц, употребляющих </w:t>
      </w:r>
      <w:r w:rsidR="003758E7" w:rsidRPr="00924AFA">
        <w:rPr>
          <w:rFonts w:ascii="Times New Roman" w:eastAsia="Calibri" w:hAnsi="Times New Roman" w:cs="Times New Roman"/>
          <w:b/>
          <w:sz w:val="24"/>
          <w:szCs w:val="24"/>
          <w:lang w:val="ru-RU"/>
        </w:rPr>
        <w:t>их</w:t>
      </w:r>
    </w:p>
    <w:p w14:paraId="32CFA61C" w14:textId="498270EA" w:rsidR="00423C10" w:rsidRPr="00924AFA" w:rsidRDefault="00E92D1C">
      <w:pPr>
        <w:rPr>
          <w:rFonts w:ascii="Times New Roman" w:eastAsia="Calibri" w:hAnsi="Times New Roman" w:cs="Times New Roman"/>
          <w:sz w:val="24"/>
          <w:szCs w:val="24"/>
          <w:lang w:val="ru-RU"/>
        </w:rPr>
      </w:pPr>
      <w:r w:rsidRPr="00924AFA">
        <w:rPr>
          <w:rFonts w:ascii="Times New Roman" w:eastAsia="Calibri" w:hAnsi="Times New Roman" w:cs="Times New Roman"/>
          <w:sz w:val="24"/>
          <w:szCs w:val="24"/>
          <w:lang w:val="ru-RU"/>
        </w:rPr>
        <w:t xml:space="preserve">В каждой </w:t>
      </w:r>
      <w:r w:rsidR="00C53841" w:rsidRPr="00924AFA">
        <w:rPr>
          <w:rFonts w:ascii="Times New Roman" w:eastAsia="Calibri" w:hAnsi="Times New Roman" w:cs="Times New Roman"/>
          <w:sz w:val="24"/>
          <w:szCs w:val="24"/>
          <w:lang w:val="ru-RU"/>
        </w:rPr>
        <w:t xml:space="preserve">из </w:t>
      </w:r>
      <w:r w:rsidR="00960B0F" w:rsidRPr="00924AFA">
        <w:rPr>
          <w:rFonts w:ascii="Times New Roman" w:eastAsia="Calibri" w:hAnsi="Times New Roman" w:cs="Times New Roman"/>
          <w:sz w:val="24"/>
          <w:szCs w:val="24"/>
          <w:lang w:val="ru-RU"/>
        </w:rPr>
        <w:t>стран</w:t>
      </w:r>
      <w:r w:rsidR="008708C7" w:rsidRPr="00924AFA">
        <w:rPr>
          <w:rFonts w:ascii="Times New Roman" w:eastAsia="Calibri" w:hAnsi="Times New Roman" w:cs="Times New Roman"/>
          <w:sz w:val="24"/>
          <w:szCs w:val="24"/>
          <w:lang w:val="ru-RU"/>
        </w:rPr>
        <w:t xml:space="preserve"> </w:t>
      </w:r>
      <w:r w:rsidR="003758E7" w:rsidRPr="00924AFA">
        <w:rPr>
          <w:rFonts w:ascii="Times New Roman" w:eastAsia="Calibri" w:hAnsi="Times New Roman" w:cs="Times New Roman"/>
          <w:sz w:val="24"/>
          <w:szCs w:val="24"/>
          <w:lang w:val="ru-RU"/>
        </w:rPr>
        <w:t>упомянутых выше</w:t>
      </w:r>
      <w:r w:rsidR="008708C7" w:rsidRPr="00924AFA">
        <w:rPr>
          <w:rFonts w:ascii="Times New Roman" w:eastAsia="Calibri" w:hAnsi="Times New Roman" w:cs="Times New Roman"/>
          <w:sz w:val="24"/>
          <w:szCs w:val="24"/>
          <w:lang w:val="ru-RU"/>
        </w:rPr>
        <w:t xml:space="preserve"> </w:t>
      </w:r>
      <w:r w:rsidR="00960B0F" w:rsidRPr="00924AFA">
        <w:rPr>
          <w:rFonts w:ascii="Times New Roman" w:eastAsia="Calibri" w:hAnsi="Times New Roman" w:cs="Times New Roman"/>
          <w:sz w:val="24"/>
          <w:szCs w:val="24"/>
          <w:lang w:val="ru-RU"/>
        </w:rPr>
        <w:t xml:space="preserve">четырех регионов </w:t>
      </w:r>
      <w:r w:rsidR="007C11FE" w:rsidRPr="00924AFA">
        <w:rPr>
          <w:rFonts w:ascii="Times New Roman" w:eastAsia="Calibri" w:hAnsi="Times New Roman" w:cs="Times New Roman"/>
          <w:sz w:val="24"/>
          <w:szCs w:val="24"/>
          <w:lang w:val="ru-RU"/>
        </w:rPr>
        <w:t>уголовное законодательство в сфере оборота</w:t>
      </w:r>
      <w:r w:rsidR="00960B0F" w:rsidRPr="00924AFA">
        <w:rPr>
          <w:rFonts w:ascii="Times New Roman" w:eastAsia="Calibri" w:hAnsi="Times New Roman" w:cs="Times New Roman"/>
          <w:sz w:val="24"/>
          <w:szCs w:val="24"/>
          <w:lang w:val="ru-RU"/>
        </w:rPr>
        <w:t xml:space="preserve"> наркотик</w:t>
      </w:r>
      <w:r w:rsidR="007C11FE" w:rsidRPr="00924AFA">
        <w:rPr>
          <w:rFonts w:ascii="Times New Roman" w:eastAsia="Calibri" w:hAnsi="Times New Roman" w:cs="Times New Roman"/>
          <w:sz w:val="24"/>
          <w:szCs w:val="24"/>
          <w:lang w:val="ru-RU"/>
        </w:rPr>
        <w:t>ов</w:t>
      </w:r>
      <w:r w:rsidR="00AB34CE" w:rsidRPr="00924AFA">
        <w:rPr>
          <w:rFonts w:ascii="Times New Roman" w:eastAsia="Calibri" w:hAnsi="Times New Roman" w:cs="Times New Roman"/>
          <w:sz w:val="24"/>
          <w:szCs w:val="24"/>
          <w:lang w:val="ru-RU"/>
        </w:rPr>
        <w:t xml:space="preserve"> имеется и применяется</w:t>
      </w:r>
      <w:r w:rsidR="00423C10" w:rsidRPr="00924AFA">
        <w:rPr>
          <w:rFonts w:ascii="Times New Roman" w:eastAsia="Calibri" w:hAnsi="Times New Roman" w:cs="Times New Roman"/>
          <w:sz w:val="24"/>
          <w:szCs w:val="24"/>
          <w:lang w:val="ru-RU"/>
        </w:rPr>
        <w:t xml:space="preserve">. </w:t>
      </w:r>
      <w:r w:rsidR="00A70E32" w:rsidRPr="00924AFA">
        <w:rPr>
          <w:rFonts w:ascii="Times New Roman" w:eastAsia="Calibri" w:hAnsi="Times New Roman" w:cs="Times New Roman"/>
          <w:sz w:val="24"/>
          <w:szCs w:val="24"/>
          <w:lang w:val="ru-RU"/>
        </w:rPr>
        <w:t>Само по себе употребление наркотиков в этих странах преступлением не является</w:t>
      </w:r>
      <w:r w:rsidR="00423C10" w:rsidRPr="00924AFA">
        <w:rPr>
          <w:rFonts w:ascii="Times New Roman" w:eastAsia="Calibri" w:hAnsi="Times New Roman" w:cs="Times New Roman"/>
          <w:sz w:val="24"/>
          <w:szCs w:val="24"/>
          <w:lang w:val="ru-RU"/>
        </w:rPr>
        <w:t xml:space="preserve">. </w:t>
      </w:r>
      <w:r w:rsidR="000C557B" w:rsidRPr="00924AFA">
        <w:rPr>
          <w:rFonts w:ascii="Times New Roman" w:eastAsia="Calibri" w:hAnsi="Times New Roman" w:cs="Times New Roman"/>
          <w:sz w:val="24"/>
          <w:szCs w:val="24"/>
          <w:lang w:val="ru-RU"/>
        </w:rPr>
        <w:t>При этом</w:t>
      </w:r>
      <w:r w:rsidR="00F062C1" w:rsidRPr="00924AFA">
        <w:rPr>
          <w:rFonts w:ascii="Times New Roman" w:eastAsia="Calibri" w:hAnsi="Times New Roman" w:cs="Times New Roman"/>
          <w:sz w:val="24"/>
          <w:szCs w:val="24"/>
          <w:lang w:val="ru-RU"/>
        </w:rPr>
        <w:t xml:space="preserve"> во всех странах </w:t>
      </w:r>
      <w:r w:rsidR="00AB34CE" w:rsidRPr="00924AFA">
        <w:rPr>
          <w:rFonts w:ascii="Times New Roman" w:eastAsia="Calibri" w:hAnsi="Times New Roman" w:cs="Times New Roman"/>
          <w:sz w:val="24"/>
          <w:szCs w:val="24"/>
          <w:lang w:val="ru-RU"/>
        </w:rPr>
        <w:t>указанных</w:t>
      </w:r>
      <w:r w:rsidR="00F062C1" w:rsidRPr="00924AFA">
        <w:rPr>
          <w:rFonts w:ascii="Times New Roman" w:eastAsia="Calibri" w:hAnsi="Times New Roman" w:cs="Times New Roman"/>
          <w:sz w:val="24"/>
          <w:szCs w:val="24"/>
          <w:lang w:val="ru-RU"/>
        </w:rPr>
        <w:t xml:space="preserve"> четырех регионов </w:t>
      </w:r>
      <w:r w:rsidR="00084ACE" w:rsidRPr="00924AFA">
        <w:rPr>
          <w:rFonts w:ascii="Times New Roman" w:eastAsia="Calibri" w:hAnsi="Times New Roman" w:cs="Times New Roman"/>
          <w:sz w:val="24"/>
          <w:szCs w:val="24"/>
          <w:lang w:val="ru-RU"/>
        </w:rPr>
        <w:t>просто</w:t>
      </w:r>
      <w:r w:rsidR="00F062C1" w:rsidRPr="00924AFA">
        <w:rPr>
          <w:rFonts w:ascii="Times New Roman" w:eastAsia="Calibri" w:hAnsi="Times New Roman" w:cs="Times New Roman"/>
          <w:sz w:val="24"/>
          <w:szCs w:val="24"/>
          <w:lang w:val="ru-RU"/>
        </w:rPr>
        <w:t xml:space="preserve"> </w:t>
      </w:r>
      <w:r w:rsidR="00084ACE" w:rsidRPr="00924AFA">
        <w:rPr>
          <w:rFonts w:ascii="Times New Roman" w:eastAsia="Calibri" w:hAnsi="Times New Roman" w:cs="Times New Roman"/>
          <w:i/>
          <w:sz w:val="24"/>
          <w:szCs w:val="24"/>
          <w:lang w:val="ru-RU"/>
        </w:rPr>
        <w:t>хранение</w:t>
      </w:r>
      <w:r w:rsidR="00F062C1" w:rsidRPr="00924AFA">
        <w:rPr>
          <w:rFonts w:ascii="Times New Roman" w:eastAsia="Calibri" w:hAnsi="Times New Roman" w:cs="Times New Roman"/>
          <w:sz w:val="24"/>
          <w:szCs w:val="24"/>
          <w:lang w:val="ru-RU"/>
        </w:rPr>
        <w:t xml:space="preserve"> </w:t>
      </w:r>
      <w:r w:rsidR="00084ACE" w:rsidRPr="00924AFA">
        <w:rPr>
          <w:rFonts w:ascii="Times New Roman" w:eastAsia="Calibri" w:hAnsi="Times New Roman" w:cs="Times New Roman"/>
          <w:sz w:val="24"/>
          <w:szCs w:val="24"/>
          <w:lang w:val="ru-RU"/>
        </w:rPr>
        <w:t>(т.е. для личного потребления</w:t>
      </w:r>
      <w:r w:rsidR="00423C10" w:rsidRPr="00924AFA">
        <w:rPr>
          <w:rFonts w:ascii="Times New Roman" w:eastAsia="Calibri" w:hAnsi="Times New Roman" w:cs="Times New Roman"/>
          <w:sz w:val="24"/>
          <w:szCs w:val="24"/>
          <w:lang w:val="ru-RU"/>
        </w:rPr>
        <w:t xml:space="preserve">) </w:t>
      </w:r>
      <w:r w:rsidR="00084ACE" w:rsidRPr="00924AFA">
        <w:rPr>
          <w:rFonts w:ascii="Times New Roman" w:eastAsia="Calibri" w:hAnsi="Times New Roman" w:cs="Times New Roman"/>
          <w:sz w:val="24"/>
          <w:szCs w:val="24"/>
          <w:lang w:val="ru-RU"/>
        </w:rPr>
        <w:t>наркотических средств и психотропных веществ</w:t>
      </w:r>
      <w:r w:rsidR="000C557B" w:rsidRPr="00924AFA">
        <w:rPr>
          <w:rFonts w:ascii="Times New Roman" w:eastAsia="Calibri" w:hAnsi="Times New Roman" w:cs="Times New Roman"/>
          <w:sz w:val="24"/>
          <w:szCs w:val="24"/>
          <w:lang w:val="ru-RU"/>
        </w:rPr>
        <w:t xml:space="preserve"> запрещено</w:t>
      </w:r>
      <w:r w:rsidR="00084ACE" w:rsidRPr="00924AFA">
        <w:rPr>
          <w:rFonts w:ascii="Times New Roman" w:eastAsia="Calibri" w:hAnsi="Times New Roman" w:cs="Times New Roman"/>
          <w:sz w:val="24"/>
          <w:szCs w:val="24"/>
          <w:lang w:val="ru-RU"/>
        </w:rPr>
        <w:t xml:space="preserve">, </w:t>
      </w:r>
      <w:r w:rsidR="00FB095B" w:rsidRPr="00924AFA">
        <w:rPr>
          <w:rFonts w:ascii="Times New Roman" w:eastAsia="Calibri" w:hAnsi="Times New Roman" w:cs="Times New Roman"/>
          <w:sz w:val="24"/>
          <w:szCs w:val="24"/>
          <w:lang w:val="ru-RU"/>
        </w:rPr>
        <w:t>а механизмы</w:t>
      </w:r>
      <w:r w:rsidR="00084ACE" w:rsidRPr="00924AFA">
        <w:rPr>
          <w:rFonts w:ascii="Times New Roman" w:eastAsia="Calibri" w:hAnsi="Times New Roman" w:cs="Times New Roman"/>
          <w:sz w:val="24"/>
          <w:szCs w:val="24"/>
          <w:lang w:val="ru-RU"/>
        </w:rPr>
        <w:t xml:space="preserve"> и </w:t>
      </w:r>
      <w:r w:rsidR="00FB095B" w:rsidRPr="00924AFA">
        <w:rPr>
          <w:rFonts w:ascii="Times New Roman" w:eastAsia="Calibri" w:hAnsi="Times New Roman" w:cs="Times New Roman"/>
          <w:sz w:val="24"/>
          <w:szCs w:val="24"/>
          <w:lang w:val="ru-RU"/>
        </w:rPr>
        <w:t>степени тяжести</w:t>
      </w:r>
      <w:r w:rsidR="00084ACE" w:rsidRPr="00924AFA">
        <w:rPr>
          <w:rFonts w:ascii="Times New Roman" w:eastAsia="Calibri" w:hAnsi="Times New Roman" w:cs="Times New Roman"/>
          <w:sz w:val="24"/>
          <w:szCs w:val="24"/>
          <w:lang w:val="ru-RU"/>
        </w:rPr>
        <w:t xml:space="preserve"> наказани</w:t>
      </w:r>
      <w:r w:rsidR="00FB095B" w:rsidRPr="00924AFA">
        <w:rPr>
          <w:rFonts w:ascii="Times New Roman" w:eastAsia="Calibri" w:hAnsi="Times New Roman" w:cs="Times New Roman"/>
          <w:sz w:val="24"/>
          <w:szCs w:val="24"/>
          <w:lang w:val="ru-RU"/>
        </w:rPr>
        <w:t>й</w:t>
      </w:r>
      <w:r w:rsidR="00084ACE" w:rsidRPr="00924AFA">
        <w:rPr>
          <w:rFonts w:ascii="Times New Roman" w:eastAsia="Calibri" w:hAnsi="Times New Roman" w:cs="Times New Roman"/>
          <w:sz w:val="24"/>
          <w:szCs w:val="24"/>
          <w:lang w:val="ru-RU"/>
        </w:rPr>
        <w:t xml:space="preserve"> от страны к стране</w:t>
      </w:r>
      <w:r w:rsidR="000C557B" w:rsidRPr="00924AFA">
        <w:rPr>
          <w:rFonts w:ascii="Times New Roman" w:eastAsia="Calibri" w:hAnsi="Times New Roman" w:cs="Times New Roman"/>
          <w:sz w:val="24"/>
          <w:szCs w:val="24"/>
          <w:lang w:val="ru-RU"/>
        </w:rPr>
        <w:t xml:space="preserve"> сильно разнятся</w:t>
      </w:r>
      <w:r w:rsidR="00084ACE" w:rsidRPr="00924AFA">
        <w:rPr>
          <w:rFonts w:ascii="Times New Roman" w:eastAsia="Calibri" w:hAnsi="Times New Roman" w:cs="Times New Roman"/>
          <w:sz w:val="24"/>
          <w:szCs w:val="24"/>
          <w:lang w:val="ru-RU"/>
        </w:rPr>
        <w:t>, даже в пределах одного региона</w:t>
      </w:r>
      <w:r w:rsidR="00423C10" w:rsidRPr="00924AFA">
        <w:rPr>
          <w:rFonts w:ascii="Times New Roman" w:eastAsia="Calibri" w:hAnsi="Times New Roman" w:cs="Times New Roman"/>
          <w:sz w:val="24"/>
          <w:szCs w:val="24"/>
          <w:lang w:val="ru-RU"/>
        </w:rPr>
        <w:t xml:space="preserve">. </w:t>
      </w:r>
    </w:p>
    <w:p w14:paraId="04D7742E" w14:textId="00243777" w:rsidR="00423C10" w:rsidRPr="00924AFA" w:rsidRDefault="007D2870" w:rsidP="00EA3342">
      <w:pPr>
        <w:rPr>
          <w:rFonts w:ascii="Times New Roman" w:eastAsia="Calibri" w:hAnsi="Times New Roman" w:cs="Times New Roman"/>
          <w:sz w:val="24"/>
          <w:szCs w:val="24"/>
          <w:lang w:val="ru-RU"/>
        </w:rPr>
      </w:pPr>
      <w:r w:rsidRPr="00924AFA">
        <w:rPr>
          <w:rFonts w:ascii="Times New Roman" w:eastAsia="Calibri" w:hAnsi="Times New Roman" w:cs="Times New Roman"/>
          <w:sz w:val="24"/>
          <w:szCs w:val="24"/>
          <w:lang w:val="ru-RU"/>
        </w:rPr>
        <w:t xml:space="preserve">В большинстве </w:t>
      </w:r>
      <w:r w:rsidR="00DF2F2A" w:rsidRPr="00924AFA">
        <w:rPr>
          <w:rFonts w:ascii="Times New Roman" w:eastAsia="Calibri" w:hAnsi="Times New Roman" w:cs="Times New Roman"/>
          <w:sz w:val="24"/>
          <w:szCs w:val="24"/>
          <w:lang w:val="ru-RU"/>
        </w:rPr>
        <w:t xml:space="preserve">стран </w:t>
      </w:r>
      <w:r w:rsidR="00EA5934" w:rsidRPr="00924AFA">
        <w:rPr>
          <w:rFonts w:ascii="Times New Roman" w:eastAsia="Calibri" w:hAnsi="Times New Roman" w:cs="Times New Roman"/>
          <w:sz w:val="24"/>
          <w:szCs w:val="24"/>
          <w:lang w:val="ru-RU"/>
        </w:rPr>
        <w:t>указанных</w:t>
      </w:r>
      <w:r w:rsidR="00DF2F2A" w:rsidRPr="00924AFA">
        <w:rPr>
          <w:rFonts w:ascii="Times New Roman" w:eastAsia="Calibri" w:hAnsi="Times New Roman" w:cs="Times New Roman"/>
          <w:sz w:val="24"/>
          <w:szCs w:val="24"/>
          <w:lang w:val="ru-RU"/>
        </w:rPr>
        <w:t xml:space="preserve"> четырех регион</w:t>
      </w:r>
      <w:r w:rsidR="00EA5934" w:rsidRPr="00924AFA">
        <w:rPr>
          <w:rFonts w:ascii="Times New Roman" w:eastAsia="Calibri" w:hAnsi="Times New Roman" w:cs="Times New Roman"/>
          <w:sz w:val="24"/>
          <w:szCs w:val="24"/>
          <w:lang w:val="ru-RU"/>
        </w:rPr>
        <w:t>ов</w:t>
      </w:r>
      <w:r w:rsidR="00DF2F2A" w:rsidRPr="00924AFA">
        <w:rPr>
          <w:rFonts w:ascii="Times New Roman" w:eastAsia="Calibri" w:hAnsi="Times New Roman" w:cs="Times New Roman"/>
          <w:sz w:val="24"/>
          <w:szCs w:val="24"/>
          <w:lang w:val="ru-RU"/>
        </w:rPr>
        <w:t xml:space="preserve"> </w:t>
      </w:r>
      <w:r w:rsidR="001C6BEC" w:rsidRPr="00924AFA">
        <w:rPr>
          <w:rFonts w:ascii="Times New Roman" w:eastAsia="Calibri" w:hAnsi="Times New Roman" w:cs="Times New Roman"/>
          <w:sz w:val="24"/>
          <w:szCs w:val="24"/>
          <w:lang w:val="ru-RU"/>
        </w:rPr>
        <w:t>з</w:t>
      </w:r>
      <w:r w:rsidR="00F32903" w:rsidRPr="00924AFA">
        <w:rPr>
          <w:rFonts w:ascii="Times New Roman" w:eastAsia="Calibri" w:hAnsi="Times New Roman" w:cs="Times New Roman"/>
          <w:sz w:val="24"/>
          <w:szCs w:val="24"/>
          <w:lang w:val="ru-RU"/>
        </w:rPr>
        <w:t>аконом</w:t>
      </w:r>
      <w:r w:rsidR="00DF2F2A" w:rsidRPr="00924AFA">
        <w:rPr>
          <w:rFonts w:ascii="Times New Roman" w:eastAsia="Calibri" w:hAnsi="Times New Roman" w:cs="Times New Roman"/>
          <w:sz w:val="24"/>
          <w:szCs w:val="24"/>
          <w:lang w:val="ru-RU"/>
        </w:rPr>
        <w:t xml:space="preserve"> </w:t>
      </w:r>
      <w:r w:rsidR="00F32903" w:rsidRPr="00924AFA">
        <w:rPr>
          <w:rFonts w:ascii="Times New Roman" w:eastAsia="Calibri" w:hAnsi="Times New Roman" w:cs="Times New Roman"/>
          <w:sz w:val="24"/>
          <w:szCs w:val="24"/>
          <w:lang w:val="ru-RU"/>
        </w:rPr>
        <w:t>предусмотрены</w:t>
      </w:r>
      <w:r w:rsidR="00DF2F2A" w:rsidRPr="00924AFA">
        <w:rPr>
          <w:rFonts w:ascii="Times New Roman" w:eastAsia="Calibri" w:hAnsi="Times New Roman" w:cs="Times New Roman"/>
          <w:sz w:val="24"/>
          <w:szCs w:val="24"/>
          <w:lang w:val="ru-RU"/>
        </w:rPr>
        <w:t xml:space="preserve"> </w:t>
      </w:r>
      <w:r w:rsidR="0057015F" w:rsidRPr="00924AFA">
        <w:rPr>
          <w:rFonts w:ascii="Times New Roman" w:eastAsia="Calibri" w:hAnsi="Times New Roman" w:cs="Times New Roman"/>
          <w:sz w:val="24"/>
          <w:szCs w:val="24"/>
          <w:lang w:val="ru-RU"/>
        </w:rPr>
        <w:t xml:space="preserve">пороговые объемы </w:t>
      </w:r>
      <w:r w:rsidR="00C008C8" w:rsidRPr="00924AFA">
        <w:rPr>
          <w:rFonts w:ascii="Times New Roman" w:eastAsia="Calibri" w:hAnsi="Times New Roman" w:cs="Times New Roman"/>
          <w:sz w:val="24"/>
          <w:szCs w:val="24"/>
          <w:lang w:val="ru-RU"/>
        </w:rPr>
        <w:t>наркотиков, по которым определяется</w:t>
      </w:r>
      <w:r w:rsidR="00AC4488" w:rsidRPr="00924AFA">
        <w:rPr>
          <w:rFonts w:ascii="Times New Roman" w:eastAsia="Calibri" w:hAnsi="Times New Roman" w:cs="Times New Roman"/>
          <w:sz w:val="24"/>
          <w:szCs w:val="24"/>
          <w:lang w:val="ru-RU"/>
        </w:rPr>
        <w:t>,</w:t>
      </w:r>
      <w:r w:rsidR="00C008C8" w:rsidRPr="00924AFA">
        <w:rPr>
          <w:rFonts w:ascii="Times New Roman" w:eastAsia="Calibri" w:hAnsi="Times New Roman" w:cs="Times New Roman"/>
          <w:sz w:val="24"/>
          <w:szCs w:val="24"/>
          <w:lang w:val="ru-RU"/>
        </w:rPr>
        <w:t xml:space="preserve"> </w:t>
      </w:r>
      <w:r w:rsidR="00691256" w:rsidRPr="00924AFA">
        <w:rPr>
          <w:rFonts w:ascii="Times New Roman" w:eastAsia="Calibri" w:hAnsi="Times New Roman" w:cs="Times New Roman"/>
          <w:sz w:val="24"/>
          <w:szCs w:val="24"/>
          <w:lang w:val="ru-RU"/>
        </w:rPr>
        <w:t>будут применяться меры</w:t>
      </w:r>
      <w:r w:rsidR="00C008C8" w:rsidRPr="00924AFA">
        <w:rPr>
          <w:rFonts w:ascii="Times New Roman" w:eastAsia="Calibri" w:hAnsi="Times New Roman" w:cs="Times New Roman"/>
          <w:sz w:val="24"/>
          <w:szCs w:val="24"/>
          <w:lang w:val="ru-RU"/>
        </w:rPr>
        <w:t xml:space="preserve"> </w:t>
      </w:r>
      <w:r w:rsidR="00DF2F2A" w:rsidRPr="00924AFA">
        <w:rPr>
          <w:rFonts w:ascii="Times New Roman" w:eastAsia="Calibri" w:hAnsi="Times New Roman" w:cs="Times New Roman"/>
          <w:sz w:val="24"/>
          <w:szCs w:val="24"/>
          <w:lang w:val="ru-RU"/>
        </w:rPr>
        <w:t xml:space="preserve">административной </w:t>
      </w:r>
      <w:r w:rsidR="00F3661F" w:rsidRPr="00924AFA">
        <w:rPr>
          <w:rFonts w:ascii="Times New Roman" w:eastAsia="Calibri" w:hAnsi="Times New Roman" w:cs="Times New Roman"/>
          <w:sz w:val="24"/>
          <w:szCs w:val="24"/>
          <w:lang w:val="ru-RU"/>
        </w:rPr>
        <w:t>и</w:t>
      </w:r>
      <w:r w:rsidR="00C008C8" w:rsidRPr="00924AFA">
        <w:rPr>
          <w:rFonts w:ascii="Times New Roman" w:eastAsia="Calibri" w:hAnsi="Times New Roman" w:cs="Times New Roman"/>
          <w:sz w:val="24"/>
          <w:szCs w:val="24"/>
          <w:lang w:val="ru-RU"/>
        </w:rPr>
        <w:t>ли же</w:t>
      </w:r>
      <w:r w:rsidR="00DF2F2A" w:rsidRPr="00924AFA">
        <w:rPr>
          <w:rFonts w:ascii="Times New Roman" w:eastAsia="Calibri" w:hAnsi="Times New Roman" w:cs="Times New Roman"/>
          <w:sz w:val="24"/>
          <w:szCs w:val="24"/>
          <w:lang w:val="ru-RU"/>
        </w:rPr>
        <w:t xml:space="preserve"> уголовной </w:t>
      </w:r>
      <w:r w:rsidR="00F3661F" w:rsidRPr="00924AFA">
        <w:rPr>
          <w:rFonts w:ascii="Times New Roman" w:eastAsia="Calibri" w:hAnsi="Times New Roman" w:cs="Times New Roman"/>
          <w:sz w:val="24"/>
          <w:szCs w:val="24"/>
          <w:lang w:val="ru-RU"/>
        </w:rPr>
        <w:t>ответственност</w:t>
      </w:r>
      <w:r w:rsidR="00C008C8" w:rsidRPr="00924AFA">
        <w:rPr>
          <w:rFonts w:ascii="Times New Roman" w:eastAsia="Calibri" w:hAnsi="Times New Roman" w:cs="Times New Roman"/>
          <w:sz w:val="24"/>
          <w:szCs w:val="24"/>
          <w:lang w:val="ru-RU"/>
        </w:rPr>
        <w:t>и</w:t>
      </w:r>
      <w:r w:rsidR="00F3661F" w:rsidRPr="00924AFA">
        <w:rPr>
          <w:rFonts w:ascii="Times New Roman" w:eastAsia="Calibri" w:hAnsi="Times New Roman" w:cs="Times New Roman"/>
          <w:sz w:val="24"/>
          <w:szCs w:val="24"/>
          <w:lang w:val="ru-RU"/>
        </w:rPr>
        <w:t xml:space="preserve"> </w:t>
      </w:r>
      <w:r w:rsidR="00691256" w:rsidRPr="00924AFA">
        <w:rPr>
          <w:rFonts w:ascii="Times New Roman" w:eastAsia="Calibri" w:hAnsi="Times New Roman" w:cs="Times New Roman"/>
          <w:sz w:val="24"/>
          <w:szCs w:val="24"/>
          <w:lang w:val="ru-RU"/>
        </w:rPr>
        <w:t xml:space="preserve">за, например, простое </w:t>
      </w:r>
      <w:r w:rsidR="00DF2F2A" w:rsidRPr="00924AFA">
        <w:rPr>
          <w:rFonts w:ascii="Times New Roman" w:eastAsia="Calibri" w:hAnsi="Times New Roman" w:cs="Times New Roman"/>
          <w:sz w:val="24"/>
          <w:szCs w:val="24"/>
          <w:lang w:val="ru-RU"/>
        </w:rPr>
        <w:t>хранение</w:t>
      </w:r>
      <w:r w:rsidR="00691256" w:rsidRPr="00924AFA">
        <w:rPr>
          <w:rFonts w:ascii="Times New Roman" w:eastAsia="Calibri" w:hAnsi="Times New Roman" w:cs="Times New Roman"/>
          <w:sz w:val="24"/>
          <w:szCs w:val="24"/>
          <w:lang w:val="ru-RU"/>
        </w:rPr>
        <w:t xml:space="preserve"> наркотиков</w:t>
      </w:r>
      <w:r w:rsidR="00DF2F2A" w:rsidRPr="00924AFA">
        <w:rPr>
          <w:rFonts w:ascii="Times New Roman" w:eastAsia="Calibri" w:hAnsi="Times New Roman" w:cs="Times New Roman"/>
          <w:sz w:val="24"/>
          <w:szCs w:val="24"/>
          <w:lang w:val="ru-RU"/>
        </w:rPr>
        <w:t xml:space="preserve">, </w:t>
      </w:r>
      <w:r w:rsidR="00691256" w:rsidRPr="00924AFA">
        <w:rPr>
          <w:rFonts w:ascii="Times New Roman" w:eastAsia="Calibri" w:hAnsi="Times New Roman" w:cs="Times New Roman"/>
          <w:sz w:val="24"/>
          <w:szCs w:val="24"/>
          <w:lang w:val="ru-RU"/>
        </w:rPr>
        <w:t xml:space="preserve">или </w:t>
      </w:r>
      <w:r w:rsidR="00AC4488" w:rsidRPr="00924AFA">
        <w:rPr>
          <w:rFonts w:ascii="Times New Roman" w:eastAsia="Calibri" w:hAnsi="Times New Roman" w:cs="Times New Roman"/>
          <w:sz w:val="24"/>
          <w:szCs w:val="24"/>
          <w:lang w:val="ru-RU"/>
        </w:rPr>
        <w:t>на основании которых</w:t>
      </w:r>
      <w:r w:rsidR="00DF2F2A" w:rsidRPr="00924AFA">
        <w:rPr>
          <w:rFonts w:ascii="Times New Roman" w:eastAsia="Calibri" w:hAnsi="Times New Roman" w:cs="Times New Roman"/>
          <w:sz w:val="24"/>
          <w:szCs w:val="24"/>
          <w:lang w:val="ru-RU"/>
        </w:rPr>
        <w:t xml:space="preserve"> прин</w:t>
      </w:r>
      <w:r w:rsidR="00AC4488" w:rsidRPr="00924AFA">
        <w:rPr>
          <w:rFonts w:ascii="Times New Roman" w:eastAsia="Calibri" w:hAnsi="Times New Roman" w:cs="Times New Roman"/>
          <w:sz w:val="24"/>
          <w:szCs w:val="24"/>
          <w:lang w:val="ru-RU"/>
        </w:rPr>
        <w:t xml:space="preserve">имается </w:t>
      </w:r>
      <w:r w:rsidR="00DF2F2A" w:rsidRPr="00924AFA">
        <w:rPr>
          <w:rFonts w:ascii="Times New Roman" w:eastAsia="Calibri" w:hAnsi="Times New Roman" w:cs="Times New Roman"/>
          <w:sz w:val="24"/>
          <w:szCs w:val="24"/>
          <w:lang w:val="ru-RU"/>
        </w:rPr>
        <w:t>решени</w:t>
      </w:r>
      <w:r w:rsidR="00AC4488" w:rsidRPr="00924AFA">
        <w:rPr>
          <w:rFonts w:ascii="Times New Roman" w:eastAsia="Calibri" w:hAnsi="Times New Roman" w:cs="Times New Roman"/>
          <w:sz w:val="24"/>
          <w:szCs w:val="24"/>
          <w:lang w:val="ru-RU"/>
        </w:rPr>
        <w:t>е</w:t>
      </w:r>
      <w:r w:rsidR="00DF2F2A" w:rsidRPr="00924AFA">
        <w:rPr>
          <w:rFonts w:ascii="Times New Roman" w:eastAsia="Calibri" w:hAnsi="Times New Roman" w:cs="Times New Roman"/>
          <w:sz w:val="24"/>
          <w:szCs w:val="24"/>
          <w:lang w:val="ru-RU"/>
        </w:rPr>
        <w:t xml:space="preserve"> о </w:t>
      </w:r>
      <w:r w:rsidR="00390291" w:rsidRPr="00924AFA">
        <w:rPr>
          <w:rFonts w:ascii="Times New Roman" w:eastAsia="Calibri" w:hAnsi="Times New Roman" w:cs="Times New Roman"/>
          <w:sz w:val="24"/>
          <w:szCs w:val="24"/>
          <w:lang w:val="ru-RU"/>
        </w:rPr>
        <w:t>привлечении к уголовной ответственности</w:t>
      </w:r>
      <w:r w:rsidR="00DF2F2A" w:rsidRPr="00924AFA">
        <w:rPr>
          <w:rFonts w:ascii="Times New Roman" w:eastAsia="Calibri" w:hAnsi="Times New Roman" w:cs="Times New Roman"/>
          <w:sz w:val="24"/>
          <w:szCs w:val="24"/>
          <w:lang w:val="ru-RU"/>
        </w:rPr>
        <w:t xml:space="preserve"> и</w:t>
      </w:r>
      <w:r w:rsidR="00AC4488" w:rsidRPr="00924AFA">
        <w:rPr>
          <w:rFonts w:ascii="Times New Roman" w:eastAsia="Calibri" w:hAnsi="Times New Roman" w:cs="Times New Roman"/>
          <w:sz w:val="24"/>
          <w:szCs w:val="24"/>
          <w:lang w:val="ru-RU"/>
        </w:rPr>
        <w:t>ли</w:t>
      </w:r>
      <w:r w:rsidR="00DF2F2A" w:rsidRPr="00924AFA">
        <w:rPr>
          <w:rFonts w:ascii="Times New Roman" w:eastAsia="Calibri" w:hAnsi="Times New Roman" w:cs="Times New Roman"/>
          <w:sz w:val="24"/>
          <w:szCs w:val="24"/>
          <w:lang w:val="ru-RU"/>
        </w:rPr>
        <w:t xml:space="preserve"> </w:t>
      </w:r>
      <w:r w:rsidR="00390291" w:rsidRPr="00924AFA">
        <w:rPr>
          <w:rFonts w:ascii="Times New Roman" w:eastAsia="Calibri" w:hAnsi="Times New Roman" w:cs="Times New Roman"/>
          <w:sz w:val="24"/>
          <w:szCs w:val="24"/>
          <w:lang w:val="ru-RU"/>
        </w:rPr>
        <w:t>назначени</w:t>
      </w:r>
      <w:r w:rsidR="00AC4488" w:rsidRPr="00924AFA">
        <w:rPr>
          <w:rFonts w:ascii="Times New Roman" w:eastAsia="Calibri" w:hAnsi="Times New Roman" w:cs="Times New Roman"/>
          <w:sz w:val="24"/>
          <w:szCs w:val="24"/>
          <w:lang w:val="ru-RU"/>
        </w:rPr>
        <w:t>е</w:t>
      </w:r>
      <w:r w:rsidR="00390291" w:rsidRPr="00924AFA">
        <w:rPr>
          <w:rFonts w:ascii="Times New Roman" w:eastAsia="Calibri" w:hAnsi="Times New Roman" w:cs="Times New Roman"/>
          <w:sz w:val="24"/>
          <w:szCs w:val="24"/>
          <w:lang w:val="ru-RU"/>
        </w:rPr>
        <w:t xml:space="preserve"> социальн</w:t>
      </w:r>
      <w:r w:rsidR="00AC4488" w:rsidRPr="00924AFA">
        <w:rPr>
          <w:rFonts w:ascii="Times New Roman" w:eastAsia="Calibri" w:hAnsi="Times New Roman" w:cs="Times New Roman"/>
          <w:sz w:val="24"/>
          <w:szCs w:val="24"/>
          <w:lang w:val="ru-RU"/>
        </w:rPr>
        <w:t>ой</w:t>
      </w:r>
      <w:r w:rsidR="00390291" w:rsidRPr="00924AFA">
        <w:rPr>
          <w:rFonts w:ascii="Times New Roman" w:eastAsia="Calibri" w:hAnsi="Times New Roman" w:cs="Times New Roman"/>
          <w:sz w:val="24"/>
          <w:szCs w:val="24"/>
          <w:lang w:val="ru-RU"/>
        </w:rPr>
        <w:t xml:space="preserve"> или медицинской помощи</w:t>
      </w:r>
      <w:r w:rsidR="00423C10" w:rsidRPr="00924AFA">
        <w:rPr>
          <w:rFonts w:ascii="Times New Roman" w:eastAsia="Calibri" w:hAnsi="Times New Roman" w:cs="Times New Roman"/>
          <w:sz w:val="24"/>
          <w:szCs w:val="24"/>
          <w:lang w:val="ru-RU"/>
        </w:rPr>
        <w:t xml:space="preserve">. </w:t>
      </w:r>
      <w:r w:rsidR="00D61CB6" w:rsidRPr="00924AFA">
        <w:rPr>
          <w:rFonts w:ascii="Times New Roman" w:eastAsia="Calibri" w:hAnsi="Times New Roman" w:cs="Times New Roman"/>
          <w:sz w:val="24"/>
          <w:szCs w:val="24"/>
          <w:lang w:val="ru-RU"/>
        </w:rPr>
        <w:t xml:space="preserve">Пороговые </w:t>
      </w:r>
      <w:r w:rsidR="008E725F" w:rsidRPr="00924AFA">
        <w:rPr>
          <w:rFonts w:ascii="Times New Roman" w:eastAsia="Calibri" w:hAnsi="Times New Roman" w:cs="Times New Roman"/>
          <w:sz w:val="24"/>
          <w:szCs w:val="24"/>
          <w:lang w:val="ru-RU"/>
        </w:rPr>
        <w:t>объем</w:t>
      </w:r>
      <w:r w:rsidR="00D61CB6" w:rsidRPr="00924AFA">
        <w:rPr>
          <w:rFonts w:ascii="Times New Roman" w:eastAsia="Calibri" w:hAnsi="Times New Roman" w:cs="Times New Roman"/>
          <w:sz w:val="24"/>
          <w:szCs w:val="24"/>
          <w:lang w:val="ru-RU"/>
        </w:rPr>
        <w:t>ы</w:t>
      </w:r>
      <w:r w:rsidR="008E725F" w:rsidRPr="00924AFA">
        <w:rPr>
          <w:rFonts w:ascii="Times New Roman" w:eastAsia="Calibri" w:hAnsi="Times New Roman" w:cs="Times New Roman"/>
          <w:sz w:val="24"/>
          <w:szCs w:val="24"/>
          <w:lang w:val="ru-RU"/>
        </w:rPr>
        <w:t xml:space="preserve"> наркотиков также </w:t>
      </w:r>
      <w:r w:rsidR="00D61CB6" w:rsidRPr="00924AFA">
        <w:rPr>
          <w:rFonts w:ascii="Times New Roman" w:eastAsia="Calibri" w:hAnsi="Times New Roman" w:cs="Times New Roman"/>
          <w:sz w:val="24"/>
          <w:szCs w:val="24"/>
          <w:lang w:val="ru-RU"/>
        </w:rPr>
        <w:t>служат</w:t>
      </w:r>
      <w:r w:rsidR="00D95BCC" w:rsidRPr="00924AFA">
        <w:rPr>
          <w:rFonts w:ascii="Times New Roman" w:eastAsia="Calibri" w:hAnsi="Times New Roman" w:cs="Times New Roman"/>
          <w:sz w:val="24"/>
          <w:szCs w:val="24"/>
          <w:lang w:val="ru-RU"/>
        </w:rPr>
        <w:t xml:space="preserve"> основани</w:t>
      </w:r>
      <w:r w:rsidR="00D61CB6" w:rsidRPr="00924AFA">
        <w:rPr>
          <w:rFonts w:ascii="Times New Roman" w:eastAsia="Calibri" w:hAnsi="Times New Roman" w:cs="Times New Roman"/>
          <w:sz w:val="24"/>
          <w:szCs w:val="24"/>
          <w:lang w:val="ru-RU"/>
        </w:rPr>
        <w:t>ем</w:t>
      </w:r>
      <w:r w:rsidR="00D95BCC" w:rsidRPr="00924AFA">
        <w:rPr>
          <w:rFonts w:ascii="Times New Roman" w:eastAsia="Calibri" w:hAnsi="Times New Roman" w:cs="Times New Roman"/>
          <w:sz w:val="24"/>
          <w:szCs w:val="24"/>
          <w:lang w:val="ru-RU"/>
        </w:rPr>
        <w:t xml:space="preserve"> для </w:t>
      </w:r>
      <w:r w:rsidR="008E725F" w:rsidRPr="00924AFA">
        <w:rPr>
          <w:rFonts w:ascii="Times New Roman" w:eastAsia="Calibri" w:hAnsi="Times New Roman" w:cs="Times New Roman"/>
          <w:sz w:val="24"/>
          <w:szCs w:val="24"/>
          <w:lang w:val="ru-RU"/>
        </w:rPr>
        <w:t>предъявлен</w:t>
      </w:r>
      <w:r w:rsidR="00D95BCC" w:rsidRPr="00924AFA">
        <w:rPr>
          <w:rFonts w:ascii="Times New Roman" w:eastAsia="Calibri" w:hAnsi="Times New Roman" w:cs="Times New Roman"/>
          <w:sz w:val="24"/>
          <w:szCs w:val="24"/>
          <w:lang w:val="ru-RU"/>
        </w:rPr>
        <w:t>ия</w:t>
      </w:r>
      <w:r w:rsidR="008E725F" w:rsidRPr="00924AFA">
        <w:rPr>
          <w:rFonts w:ascii="Times New Roman" w:eastAsia="Calibri" w:hAnsi="Times New Roman" w:cs="Times New Roman"/>
          <w:sz w:val="24"/>
          <w:szCs w:val="24"/>
          <w:lang w:val="ru-RU"/>
        </w:rPr>
        <w:t xml:space="preserve"> обвинени</w:t>
      </w:r>
      <w:r w:rsidR="00D61CB6" w:rsidRPr="00924AFA">
        <w:rPr>
          <w:rFonts w:ascii="Times New Roman" w:eastAsia="Calibri" w:hAnsi="Times New Roman" w:cs="Times New Roman"/>
          <w:sz w:val="24"/>
          <w:szCs w:val="24"/>
          <w:lang w:val="ru-RU"/>
        </w:rPr>
        <w:t>я</w:t>
      </w:r>
      <w:r w:rsidR="008E725F" w:rsidRPr="00924AFA">
        <w:rPr>
          <w:rFonts w:ascii="Times New Roman" w:eastAsia="Calibri" w:hAnsi="Times New Roman" w:cs="Times New Roman"/>
          <w:sz w:val="24"/>
          <w:szCs w:val="24"/>
          <w:lang w:val="ru-RU"/>
        </w:rPr>
        <w:t xml:space="preserve"> в торговле </w:t>
      </w:r>
      <w:r w:rsidR="00854318" w:rsidRPr="00924AFA">
        <w:rPr>
          <w:rFonts w:ascii="Times New Roman" w:eastAsia="Calibri" w:hAnsi="Times New Roman" w:cs="Times New Roman"/>
          <w:sz w:val="24"/>
          <w:szCs w:val="24"/>
          <w:lang w:val="ru-RU"/>
        </w:rPr>
        <w:t>наркотиками</w:t>
      </w:r>
      <w:r w:rsidR="008E725F" w:rsidRPr="00924AFA">
        <w:rPr>
          <w:rFonts w:ascii="Times New Roman" w:eastAsia="Calibri" w:hAnsi="Times New Roman" w:cs="Times New Roman"/>
          <w:sz w:val="24"/>
          <w:szCs w:val="24"/>
          <w:lang w:val="ru-RU"/>
        </w:rPr>
        <w:t xml:space="preserve"> (или </w:t>
      </w:r>
      <w:r w:rsidR="000E40D0" w:rsidRPr="00924AFA">
        <w:rPr>
          <w:rFonts w:ascii="Times New Roman" w:eastAsia="Calibri" w:hAnsi="Times New Roman" w:cs="Times New Roman"/>
          <w:sz w:val="24"/>
          <w:szCs w:val="24"/>
          <w:lang w:val="ru-RU"/>
        </w:rPr>
        <w:t xml:space="preserve">их </w:t>
      </w:r>
      <w:r w:rsidR="008E725F" w:rsidRPr="00924AFA">
        <w:rPr>
          <w:rFonts w:ascii="Times New Roman" w:eastAsia="Calibri" w:hAnsi="Times New Roman" w:cs="Times New Roman"/>
          <w:sz w:val="24"/>
          <w:szCs w:val="24"/>
          <w:lang w:val="ru-RU"/>
        </w:rPr>
        <w:t xml:space="preserve">хранении </w:t>
      </w:r>
      <w:r w:rsidR="00E535A9" w:rsidRPr="00924AFA">
        <w:rPr>
          <w:rFonts w:ascii="Times New Roman" w:eastAsia="Calibri" w:hAnsi="Times New Roman" w:cs="Times New Roman"/>
          <w:sz w:val="24"/>
          <w:szCs w:val="24"/>
          <w:lang w:val="ru-RU"/>
        </w:rPr>
        <w:lastRenderedPageBreak/>
        <w:t>для целей сбыта</w:t>
      </w:r>
      <w:r w:rsidR="00E266A7" w:rsidRPr="00924AFA">
        <w:rPr>
          <w:rFonts w:ascii="Times New Roman" w:eastAsia="Calibri" w:hAnsi="Times New Roman" w:cs="Times New Roman"/>
          <w:sz w:val="24"/>
          <w:szCs w:val="24"/>
          <w:lang w:val="ru-RU"/>
        </w:rPr>
        <w:t xml:space="preserve">), а также для определения, </w:t>
      </w:r>
      <w:r w:rsidR="00854318" w:rsidRPr="00924AFA">
        <w:rPr>
          <w:rFonts w:ascii="Times New Roman" w:eastAsia="Calibri" w:hAnsi="Times New Roman" w:cs="Times New Roman"/>
          <w:sz w:val="24"/>
          <w:szCs w:val="24"/>
          <w:lang w:val="ru-RU"/>
        </w:rPr>
        <w:t>в случае вынесения обвинительного приговора</w:t>
      </w:r>
      <w:r w:rsidR="00E266A7" w:rsidRPr="00924AFA">
        <w:rPr>
          <w:rFonts w:ascii="Times New Roman" w:eastAsia="Calibri" w:hAnsi="Times New Roman" w:cs="Times New Roman"/>
          <w:sz w:val="24"/>
          <w:szCs w:val="24"/>
          <w:lang w:val="ru-RU"/>
        </w:rPr>
        <w:t xml:space="preserve">, </w:t>
      </w:r>
      <w:r w:rsidR="00D95BCC" w:rsidRPr="00924AFA">
        <w:rPr>
          <w:rFonts w:ascii="Times New Roman" w:eastAsia="Calibri" w:hAnsi="Times New Roman" w:cs="Times New Roman"/>
          <w:sz w:val="24"/>
          <w:szCs w:val="24"/>
          <w:lang w:val="ru-RU"/>
        </w:rPr>
        <w:t>суровост</w:t>
      </w:r>
      <w:r w:rsidR="00E266A7" w:rsidRPr="00924AFA">
        <w:rPr>
          <w:rFonts w:ascii="Times New Roman" w:eastAsia="Calibri" w:hAnsi="Times New Roman" w:cs="Times New Roman"/>
          <w:sz w:val="24"/>
          <w:szCs w:val="24"/>
          <w:lang w:val="ru-RU"/>
        </w:rPr>
        <w:t>и</w:t>
      </w:r>
      <w:r w:rsidR="00D95BCC" w:rsidRPr="00924AFA">
        <w:rPr>
          <w:rFonts w:ascii="Times New Roman" w:eastAsia="Calibri" w:hAnsi="Times New Roman" w:cs="Times New Roman"/>
          <w:sz w:val="24"/>
          <w:szCs w:val="24"/>
          <w:lang w:val="ru-RU"/>
        </w:rPr>
        <w:t xml:space="preserve"> наказания. </w:t>
      </w:r>
      <w:r w:rsidR="00B51D7D" w:rsidRPr="00924AFA">
        <w:rPr>
          <w:rFonts w:ascii="Times New Roman" w:eastAsia="Calibri" w:hAnsi="Times New Roman" w:cs="Times New Roman"/>
          <w:sz w:val="24"/>
          <w:szCs w:val="24"/>
          <w:lang w:val="ru-RU"/>
        </w:rPr>
        <w:t xml:space="preserve">Определение пороговых объемов очень редко основывается на научных данных, несмотря на то, что орган, устанавливающий эти значения, часто </w:t>
      </w:r>
      <w:r w:rsidR="003D414B" w:rsidRPr="00924AFA">
        <w:rPr>
          <w:rFonts w:ascii="Times New Roman" w:eastAsia="Calibri" w:hAnsi="Times New Roman" w:cs="Times New Roman"/>
          <w:sz w:val="24"/>
          <w:szCs w:val="24"/>
          <w:lang w:val="ru-RU"/>
        </w:rPr>
        <w:t>находится в ведомстве</w:t>
      </w:r>
      <w:r w:rsidR="00B51D7D" w:rsidRPr="00924AFA">
        <w:rPr>
          <w:rFonts w:ascii="Times New Roman" w:eastAsia="Calibri" w:hAnsi="Times New Roman" w:cs="Times New Roman"/>
          <w:sz w:val="24"/>
          <w:szCs w:val="24"/>
          <w:lang w:val="ru-RU"/>
        </w:rPr>
        <w:t xml:space="preserve"> </w:t>
      </w:r>
      <w:r w:rsidR="000B4473" w:rsidRPr="00924AFA">
        <w:rPr>
          <w:rFonts w:ascii="Times New Roman" w:eastAsia="Calibri" w:hAnsi="Times New Roman" w:cs="Times New Roman"/>
          <w:sz w:val="24"/>
          <w:szCs w:val="24"/>
          <w:lang w:val="ru-RU"/>
        </w:rPr>
        <w:t>государственного здравоохранительного органа</w:t>
      </w:r>
      <w:r w:rsidR="00423C10" w:rsidRPr="00924AFA">
        <w:rPr>
          <w:rFonts w:ascii="Times New Roman" w:eastAsia="Calibri" w:hAnsi="Times New Roman" w:cs="Times New Roman"/>
          <w:sz w:val="24"/>
          <w:szCs w:val="24"/>
          <w:lang w:val="ru-RU"/>
        </w:rPr>
        <w:t>.</w:t>
      </w:r>
      <w:r w:rsidR="00423C10" w:rsidRPr="00924AFA">
        <w:rPr>
          <w:rStyle w:val="afa"/>
          <w:rFonts w:ascii="Times New Roman" w:eastAsia="Calibri" w:hAnsi="Times New Roman" w:cs="Times New Roman"/>
          <w:sz w:val="24"/>
          <w:szCs w:val="24"/>
          <w:lang w:val="ru-RU"/>
        </w:rPr>
        <w:endnoteReference w:id="3"/>
      </w:r>
      <w:r w:rsidR="003D414B" w:rsidRPr="00924AFA">
        <w:rPr>
          <w:rFonts w:ascii="Times New Roman" w:eastAsia="Calibri" w:hAnsi="Times New Roman" w:cs="Times New Roman"/>
          <w:sz w:val="24"/>
          <w:szCs w:val="24"/>
          <w:lang w:val="ru-RU"/>
        </w:rPr>
        <w:t xml:space="preserve"> Зачастую пороговые объемы наркотиков устанавливаются на таком низком уровне, </w:t>
      </w:r>
      <w:r w:rsidR="00BC5847" w:rsidRPr="00924AFA">
        <w:rPr>
          <w:rFonts w:ascii="Times New Roman" w:eastAsia="Calibri" w:hAnsi="Times New Roman" w:cs="Times New Roman"/>
          <w:sz w:val="24"/>
          <w:szCs w:val="24"/>
          <w:lang w:val="ru-RU"/>
        </w:rPr>
        <w:t xml:space="preserve">который совершенно не </w:t>
      </w:r>
      <w:r w:rsidR="003D414B" w:rsidRPr="00924AFA">
        <w:rPr>
          <w:rFonts w:ascii="Times New Roman" w:eastAsia="Calibri" w:hAnsi="Times New Roman" w:cs="Times New Roman"/>
          <w:sz w:val="24"/>
          <w:szCs w:val="24"/>
          <w:lang w:val="ru-RU"/>
        </w:rPr>
        <w:t>соответству</w:t>
      </w:r>
      <w:r w:rsidR="00BC5847" w:rsidRPr="00924AFA">
        <w:rPr>
          <w:rFonts w:ascii="Times New Roman" w:eastAsia="Calibri" w:hAnsi="Times New Roman" w:cs="Times New Roman"/>
          <w:sz w:val="24"/>
          <w:szCs w:val="24"/>
          <w:lang w:val="ru-RU"/>
        </w:rPr>
        <w:t xml:space="preserve">ет реальной ситуации </w:t>
      </w:r>
      <w:r w:rsidR="004E4ECB" w:rsidRPr="00924AFA">
        <w:rPr>
          <w:rFonts w:ascii="Times New Roman" w:eastAsia="Calibri" w:hAnsi="Times New Roman" w:cs="Times New Roman"/>
          <w:sz w:val="24"/>
          <w:szCs w:val="24"/>
          <w:lang w:val="ru-RU"/>
        </w:rPr>
        <w:t>по</w:t>
      </w:r>
      <w:r w:rsidR="00BC5847" w:rsidRPr="00924AFA">
        <w:rPr>
          <w:rFonts w:ascii="Times New Roman" w:eastAsia="Calibri" w:hAnsi="Times New Roman" w:cs="Times New Roman"/>
          <w:sz w:val="24"/>
          <w:szCs w:val="24"/>
          <w:lang w:val="ru-RU"/>
        </w:rPr>
        <w:t xml:space="preserve"> </w:t>
      </w:r>
      <w:r w:rsidR="004E4ECB" w:rsidRPr="00924AFA">
        <w:rPr>
          <w:rFonts w:ascii="Times New Roman" w:eastAsia="Calibri" w:hAnsi="Times New Roman" w:cs="Times New Roman"/>
          <w:sz w:val="24"/>
          <w:szCs w:val="24"/>
          <w:lang w:val="ru-RU"/>
        </w:rPr>
        <w:t xml:space="preserve">их </w:t>
      </w:r>
      <w:r w:rsidR="003D414B" w:rsidRPr="00924AFA">
        <w:rPr>
          <w:rFonts w:ascii="Times New Roman" w:eastAsia="Calibri" w:hAnsi="Times New Roman" w:cs="Times New Roman"/>
          <w:sz w:val="24"/>
          <w:szCs w:val="24"/>
          <w:lang w:val="ru-RU"/>
        </w:rPr>
        <w:t>хранени</w:t>
      </w:r>
      <w:r w:rsidR="004E4ECB" w:rsidRPr="00924AFA">
        <w:rPr>
          <w:rFonts w:ascii="Times New Roman" w:eastAsia="Calibri" w:hAnsi="Times New Roman" w:cs="Times New Roman"/>
          <w:sz w:val="24"/>
          <w:szCs w:val="24"/>
          <w:lang w:val="ru-RU"/>
        </w:rPr>
        <w:t>ю</w:t>
      </w:r>
      <w:r w:rsidR="003D414B" w:rsidRPr="00924AFA">
        <w:rPr>
          <w:rFonts w:ascii="Times New Roman" w:eastAsia="Calibri" w:hAnsi="Times New Roman" w:cs="Times New Roman"/>
          <w:sz w:val="24"/>
          <w:szCs w:val="24"/>
          <w:lang w:val="ru-RU"/>
        </w:rPr>
        <w:t xml:space="preserve"> и потреблени</w:t>
      </w:r>
      <w:r w:rsidR="004E4ECB" w:rsidRPr="00924AFA">
        <w:rPr>
          <w:rFonts w:ascii="Times New Roman" w:eastAsia="Calibri" w:hAnsi="Times New Roman" w:cs="Times New Roman"/>
          <w:sz w:val="24"/>
          <w:szCs w:val="24"/>
          <w:lang w:val="ru-RU"/>
        </w:rPr>
        <w:t>ю</w:t>
      </w:r>
      <w:r w:rsidR="003D414B" w:rsidRPr="00924AFA">
        <w:rPr>
          <w:rFonts w:ascii="Times New Roman" w:eastAsia="Calibri" w:hAnsi="Times New Roman" w:cs="Times New Roman"/>
          <w:sz w:val="24"/>
          <w:szCs w:val="24"/>
          <w:lang w:val="ru-RU"/>
        </w:rPr>
        <w:t xml:space="preserve">, </w:t>
      </w:r>
      <w:r w:rsidR="00641661" w:rsidRPr="00924AFA">
        <w:rPr>
          <w:rFonts w:ascii="Times New Roman" w:eastAsia="Calibri" w:hAnsi="Times New Roman" w:cs="Times New Roman"/>
          <w:sz w:val="24"/>
          <w:szCs w:val="24"/>
          <w:lang w:val="ru-RU"/>
        </w:rPr>
        <w:t>что снижает эффективность</w:t>
      </w:r>
      <w:r w:rsidR="003D414B" w:rsidRPr="00924AFA">
        <w:rPr>
          <w:rFonts w:ascii="Times New Roman" w:eastAsia="Calibri" w:hAnsi="Times New Roman" w:cs="Times New Roman"/>
          <w:sz w:val="24"/>
          <w:szCs w:val="24"/>
          <w:lang w:val="ru-RU"/>
        </w:rPr>
        <w:t xml:space="preserve"> </w:t>
      </w:r>
      <w:r w:rsidR="00B8424F" w:rsidRPr="00924AFA">
        <w:rPr>
          <w:rFonts w:ascii="Times New Roman" w:eastAsia="Calibri" w:hAnsi="Times New Roman" w:cs="Times New Roman"/>
          <w:sz w:val="24"/>
          <w:szCs w:val="24"/>
          <w:lang w:val="ru-RU"/>
        </w:rPr>
        <w:t>показн</w:t>
      </w:r>
      <w:r w:rsidR="009537C1" w:rsidRPr="00924AFA">
        <w:rPr>
          <w:rFonts w:ascii="Times New Roman" w:eastAsia="Calibri" w:hAnsi="Times New Roman" w:cs="Times New Roman"/>
          <w:sz w:val="24"/>
          <w:szCs w:val="24"/>
          <w:lang w:val="ru-RU"/>
        </w:rPr>
        <w:t>ы</w:t>
      </w:r>
      <w:r w:rsidR="00641661" w:rsidRPr="00924AFA">
        <w:rPr>
          <w:rFonts w:ascii="Times New Roman" w:eastAsia="Calibri" w:hAnsi="Times New Roman" w:cs="Times New Roman"/>
          <w:sz w:val="24"/>
          <w:szCs w:val="24"/>
          <w:lang w:val="ru-RU"/>
        </w:rPr>
        <w:t>х</w:t>
      </w:r>
      <w:r w:rsidR="009537C1" w:rsidRPr="00924AFA">
        <w:rPr>
          <w:rFonts w:ascii="Times New Roman" w:eastAsia="Calibri" w:hAnsi="Times New Roman" w:cs="Times New Roman"/>
          <w:sz w:val="24"/>
          <w:szCs w:val="24"/>
          <w:lang w:val="ru-RU"/>
        </w:rPr>
        <w:t xml:space="preserve"> усили</w:t>
      </w:r>
      <w:r w:rsidR="00641661" w:rsidRPr="00924AFA">
        <w:rPr>
          <w:rFonts w:ascii="Times New Roman" w:eastAsia="Calibri" w:hAnsi="Times New Roman" w:cs="Times New Roman"/>
          <w:sz w:val="24"/>
          <w:szCs w:val="24"/>
          <w:lang w:val="ru-RU"/>
        </w:rPr>
        <w:t>й</w:t>
      </w:r>
      <w:r w:rsidR="009537C1" w:rsidRPr="00924AFA">
        <w:rPr>
          <w:rFonts w:ascii="Times New Roman" w:eastAsia="Calibri" w:hAnsi="Times New Roman" w:cs="Times New Roman"/>
          <w:sz w:val="24"/>
          <w:szCs w:val="24"/>
          <w:lang w:val="ru-RU"/>
        </w:rPr>
        <w:t xml:space="preserve"> по недопущению</w:t>
      </w:r>
      <w:r w:rsidR="003D414B" w:rsidRPr="00924AFA">
        <w:rPr>
          <w:rFonts w:ascii="Times New Roman" w:eastAsia="Calibri" w:hAnsi="Times New Roman" w:cs="Times New Roman"/>
          <w:sz w:val="24"/>
          <w:szCs w:val="24"/>
          <w:lang w:val="ru-RU"/>
        </w:rPr>
        <w:t xml:space="preserve"> </w:t>
      </w:r>
      <w:r w:rsidR="009537C1" w:rsidRPr="00924AFA">
        <w:rPr>
          <w:rFonts w:ascii="Times New Roman" w:eastAsia="Calibri" w:hAnsi="Times New Roman" w:cs="Times New Roman"/>
          <w:sz w:val="24"/>
          <w:szCs w:val="24"/>
          <w:lang w:val="ru-RU"/>
        </w:rPr>
        <w:t>уголовного преследования</w:t>
      </w:r>
      <w:r w:rsidR="003D414B" w:rsidRPr="00924AFA">
        <w:rPr>
          <w:rFonts w:ascii="Times New Roman" w:eastAsia="Calibri" w:hAnsi="Times New Roman" w:cs="Times New Roman"/>
          <w:sz w:val="24"/>
          <w:szCs w:val="24"/>
          <w:lang w:val="ru-RU"/>
        </w:rPr>
        <w:t xml:space="preserve"> людей, хранящих наркотики для личного употребления</w:t>
      </w:r>
      <w:r w:rsidR="00423C10" w:rsidRPr="00924AFA">
        <w:rPr>
          <w:rFonts w:ascii="Times New Roman" w:eastAsia="Calibri" w:hAnsi="Times New Roman" w:cs="Times New Roman"/>
          <w:sz w:val="24"/>
          <w:szCs w:val="24"/>
          <w:lang w:val="ru-RU"/>
        </w:rPr>
        <w:t>.</w:t>
      </w:r>
    </w:p>
    <w:p w14:paraId="5AC3B93E" w14:textId="308FF168" w:rsidR="00423C10" w:rsidRPr="00924AFA" w:rsidRDefault="002D3C43" w:rsidP="00133406">
      <w:pPr>
        <w:rPr>
          <w:rFonts w:ascii="Times New Roman" w:eastAsia="Calibri" w:hAnsi="Times New Roman" w:cs="Times New Roman"/>
          <w:sz w:val="24"/>
          <w:szCs w:val="24"/>
          <w:lang w:val="ru-RU"/>
        </w:rPr>
      </w:pPr>
      <w:r w:rsidRPr="00924AFA">
        <w:rPr>
          <w:rFonts w:ascii="Times New Roman" w:eastAsia="Calibri" w:hAnsi="Times New Roman" w:cs="Times New Roman"/>
          <w:sz w:val="24"/>
          <w:szCs w:val="24"/>
          <w:lang w:val="ru-RU"/>
        </w:rPr>
        <w:t xml:space="preserve">Использование </w:t>
      </w:r>
      <w:r w:rsidR="0064310B" w:rsidRPr="00924AFA">
        <w:rPr>
          <w:rFonts w:ascii="Times New Roman" w:eastAsia="Calibri" w:hAnsi="Times New Roman" w:cs="Times New Roman"/>
          <w:sz w:val="24"/>
          <w:szCs w:val="24"/>
          <w:lang w:val="ru-RU"/>
        </w:rPr>
        <w:t xml:space="preserve">пороговых </w:t>
      </w:r>
      <w:r w:rsidR="0002570A" w:rsidRPr="00924AFA">
        <w:rPr>
          <w:rFonts w:ascii="Times New Roman" w:eastAsia="Calibri" w:hAnsi="Times New Roman" w:cs="Times New Roman"/>
          <w:sz w:val="24"/>
          <w:szCs w:val="24"/>
          <w:lang w:val="ru-RU"/>
        </w:rPr>
        <w:t>величин</w:t>
      </w:r>
      <w:r w:rsidR="0064310B" w:rsidRPr="00924AFA">
        <w:rPr>
          <w:rFonts w:ascii="Times New Roman" w:eastAsia="Calibri" w:hAnsi="Times New Roman" w:cs="Times New Roman"/>
          <w:sz w:val="24"/>
          <w:szCs w:val="24"/>
          <w:lang w:val="ru-RU"/>
        </w:rPr>
        <w:t xml:space="preserve"> может значительно </w:t>
      </w:r>
      <w:r w:rsidR="00EB40AA" w:rsidRPr="00924AFA">
        <w:rPr>
          <w:rFonts w:ascii="Times New Roman" w:eastAsia="Calibri" w:hAnsi="Times New Roman" w:cs="Times New Roman"/>
          <w:sz w:val="24"/>
          <w:szCs w:val="24"/>
          <w:lang w:val="ru-RU"/>
        </w:rPr>
        <w:t xml:space="preserve">помочь в </w:t>
      </w:r>
      <w:proofErr w:type="spellStart"/>
      <w:r w:rsidR="00EB40AA" w:rsidRPr="00924AFA">
        <w:rPr>
          <w:rFonts w:ascii="Times New Roman" w:eastAsia="Calibri" w:hAnsi="Times New Roman" w:cs="Times New Roman"/>
          <w:sz w:val="24"/>
          <w:szCs w:val="24"/>
          <w:lang w:val="ru-RU"/>
        </w:rPr>
        <w:t>перефокусировке</w:t>
      </w:r>
      <w:proofErr w:type="spellEnd"/>
      <w:r w:rsidR="0064310B" w:rsidRPr="00924AFA">
        <w:rPr>
          <w:rFonts w:ascii="Times New Roman" w:eastAsia="Calibri" w:hAnsi="Times New Roman" w:cs="Times New Roman"/>
          <w:sz w:val="24"/>
          <w:szCs w:val="24"/>
          <w:lang w:val="ru-RU"/>
        </w:rPr>
        <w:t xml:space="preserve"> внимани</w:t>
      </w:r>
      <w:r w:rsidR="00EB40AA" w:rsidRPr="00924AFA">
        <w:rPr>
          <w:rFonts w:ascii="Times New Roman" w:eastAsia="Calibri" w:hAnsi="Times New Roman" w:cs="Times New Roman"/>
          <w:sz w:val="24"/>
          <w:szCs w:val="24"/>
          <w:lang w:val="ru-RU"/>
        </w:rPr>
        <w:t>я</w:t>
      </w:r>
      <w:r w:rsidR="0064310B" w:rsidRPr="00924AFA">
        <w:rPr>
          <w:rFonts w:ascii="Times New Roman" w:eastAsia="Calibri" w:hAnsi="Times New Roman" w:cs="Times New Roman"/>
          <w:sz w:val="24"/>
          <w:szCs w:val="24"/>
          <w:lang w:val="ru-RU"/>
        </w:rPr>
        <w:t xml:space="preserve"> </w:t>
      </w:r>
      <w:r w:rsidR="008D3A68" w:rsidRPr="00924AFA">
        <w:rPr>
          <w:rFonts w:ascii="Times New Roman" w:eastAsia="Calibri" w:hAnsi="Times New Roman" w:cs="Times New Roman"/>
          <w:sz w:val="24"/>
          <w:szCs w:val="24"/>
          <w:lang w:val="ru-RU"/>
        </w:rPr>
        <w:t xml:space="preserve">со стороны национальных служб </w:t>
      </w:r>
      <w:r w:rsidR="00676C98" w:rsidRPr="00924AFA">
        <w:rPr>
          <w:rFonts w:ascii="Times New Roman" w:eastAsia="Calibri" w:hAnsi="Times New Roman" w:cs="Times New Roman"/>
          <w:sz w:val="24"/>
          <w:szCs w:val="24"/>
          <w:lang w:val="ru-RU"/>
        </w:rPr>
        <w:t xml:space="preserve">по </w:t>
      </w:r>
      <w:r w:rsidR="0064310B" w:rsidRPr="00924AFA">
        <w:rPr>
          <w:rFonts w:ascii="Times New Roman" w:eastAsia="Calibri" w:hAnsi="Times New Roman" w:cs="Times New Roman"/>
          <w:sz w:val="24"/>
          <w:szCs w:val="24"/>
          <w:lang w:val="ru-RU"/>
        </w:rPr>
        <w:t>контрол</w:t>
      </w:r>
      <w:r w:rsidR="00676C98" w:rsidRPr="00924AFA">
        <w:rPr>
          <w:rFonts w:ascii="Times New Roman" w:eastAsia="Calibri" w:hAnsi="Times New Roman" w:cs="Times New Roman"/>
          <w:sz w:val="24"/>
          <w:szCs w:val="24"/>
          <w:lang w:val="ru-RU"/>
        </w:rPr>
        <w:t>ю за оборотом</w:t>
      </w:r>
      <w:r w:rsidR="0064310B" w:rsidRPr="00924AFA">
        <w:rPr>
          <w:rFonts w:ascii="Times New Roman" w:eastAsia="Calibri" w:hAnsi="Times New Roman" w:cs="Times New Roman"/>
          <w:sz w:val="24"/>
          <w:szCs w:val="24"/>
          <w:lang w:val="ru-RU"/>
        </w:rPr>
        <w:t xml:space="preserve"> наркотик</w:t>
      </w:r>
      <w:r w:rsidR="00676C98" w:rsidRPr="00924AFA">
        <w:rPr>
          <w:rFonts w:ascii="Times New Roman" w:eastAsia="Calibri" w:hAnsi="Times New Roman" w:cs="Times New Roman"/>
          <w:sz w:val="24"/>
          <w:szCs w:val="24"/>
          <w:lang w:val="ru-RU"/>
        </w:rPr>
        <w:t>ов</w:t>
      </w:r>
      <w:r w:rsidR="0064310B" w:rsidRPr="00924AFA">
        <w:rPr>
          <w:rFonts w:ascii="Times New Roman" w:eastAsia="Calibri" w:hAnsi="Times New Roman" w:cs="Times New Roman"/>
          <w:sz w:val="24"/>
          <w:szCs w:val="24"/>
          <w:lang w:val="ru-RU"/>
        </w:rPr>
        <w:t xml:space="preserve"> </w:t>
      </w:r>
      <w:r w:rsidR="00EB40AA" w:rsidRPr="00924AFA">
        <w:rPr>
          <w:rFonts w:ascii="Times New Roman" w:eastAsia="Calibri" w:hAnsi="Times New Roman" w:cs="Times New Roman"/>
          <w:sz w:val="24"/>
          <w:szCs w:val="24"/>
          <w:lang w:val="ru-RU"/>
        </w:rPr>
        <w:t>с</w:t>
      </w:r>
      <w:r w:rsidR="0064310B" w:rsidRPr="00924AFA">
        <w:rPr>
          <w:rFonts w:ascii="Times New Roman" w:eastAsia="Calibri" w:hAnsi="Times New Roman" w:cs="Times New Roman"/>
          <w:sz w:val="24"/>
          <w:szCs w:val="24"/>
          <w:lang w:val="ru-RU"/>
        </w:rPr>
        <w:t xml:space="preserve"> мелки</w:t>
      </w:r>
      <w:r w:rsidR="00EB40AA" w:rsidRPr="00924AFA">
        <w:rPr>
          <w:rFonts w:ascii="Times New Roman" w:eastAsia="Calibri" w:hAnsi="Times New Roman" w:cs="Times New Roman"/>
          <w:sz w:val="24"/>
          <w:szCs w:val="24"/>
          <w:lang w:val="ru-RU"/>
        </w:rPr>
        <w:t>х</w:t>
      </w:r>
      <w:r w:rsidR="0064310B" w:rsidRPr="00924AFA">
        <w:rPr>
          <w:rFonts w:ascii="Times New Roman" w:eastAsia="Calibri" w:hAnsi="Times New Roman" w:cs="Times New Roman"/>
          <w:sz w:val="24"/>
          <w:szCs w:val="24"/>
          <w:lang w:val="ru-RU"/>
        </w:rPr>
        <w:t xml:space="preserve"> преступлени</w:t>
      </w:r>
      <w:r w:rsidR="00EB40AA" w:rsidRPr="00924AFA">
        <w:rPr>
          <w:rFonts w:ascii="Times New Roman" w:eastAsia="Calibri" w:hAnsi="Times New Roman" w:cs="Times New Roman"/>
          <w:sz w:val="24"/>
          <w:szCs w:val="24"/>
          <w:lang w:val="ru-RU"/>
        </w:rPr>
        <w:t>й</w:t>
      </w:r>
      <w:r w:rsidR="0064310B" w:rsidRPr="00924AFA">
        <w:rPr>
          <w:rFonts w:ascii="Times New Roman" w:eastAsia="Calibri" w:hAnsi="Times New Roman" w:cs="Times New Roman"/>
          <w:sz w:val="24"/>
          <w:szCs w:val="24"/>
          <w:lang w:val="ru-RU"/>
        </w:rPr>
        <w:t>, связанны</w:t>
      </w:r>
      <w:r w:rsidR="00EB40AA" w:rsidRPr="00924AFA">
        <w:rPr>
          <w:rFonts w:ascii="Times New Roman" w:eastAsia="Calibri" w:hAnsi="Times New Roman" w:cs="Times New Roman"/>
          <w:sz w:val="24"/>
          <w:szCs w:val="24"/>
          <w:lang w:val="ru-RU"/>
        </w:rPr>
        <w:t>х</w:t>
      </w:r>
      <w:r w:rsidR="0064310B" w:rsidRPr="00924AFA">
        <w:rPr>
          <w:rFonts w:ascii="Times New Roman" w:eastAsia="Calibri" w:hAnsi="Times New Roman" w:cs="Times New Roman"/>
          <w:sz w:val="24"/>
          <w:szCs w:val="24"/>
          <w:lang w:val="ru-RU"/>
        </w:rPr>
        <w:t xml:space="preserve"> с личным употреблением наркотиков, </w:t>
      </w:r>
      <w:r w:rsidR="00EB40AA" w:rsidRPr="00924AFA">
        <w:rPr>
          <w:rFonts w:ascii="Times New Roman" w:eastAsia="Calibri" w:hAnsi="Times New Roman" w:cs="Times New Roman"/>
          <w:sz w:val="24"/>
          <w:szCs w:val="24"/>
          <w:lang w:val="ru-RU"/>
        </w:rPr>
        <w:t>на более крупные, связанные с</w:t>
      </w:r>
      <w:r w:rsidR="0064310B" w:rsidRPr="00924AFA">
        <w:rPr>
          <w:rFonts w:ascii="Times New Roman" w:eastAsia="Calibri" w:hAnsi="Times New Roman" w:cs="Times New Roman"/>
          <w:sz w:val="24"/>
          <w:szCs w:val="24"/>
          <w:lang w:val="ru-RU"/>
        </w:rPr>
        <w:t xml:space="preserve"> незаконн</w:t>
      </w:r>
      <w:r w:rsidR="00EB40AA" w:rsidRPr="00924AFA">
        <w:rPr>
          <w:rFonts w:ascii="Times New Roman" w:eastAsia="Calibri" w:hAnsi="Times New Roman" w:cs="Times New Roman"/>
          <w:sz w:val="24"/>
          <w:szCs w:val="24"/>
          <w:lang w:val="ru-RU"/>
        </w:rPr>
        <w:t>ым</w:t>
      </w:r>
      <w:r w:rsidR="0064310B" w:rsidRPr="00924AFA">
        <w:rPr>
          <w:rFonts w:ascii="Times New Roman" w:eastAsia="Calibri" w:hAnsi="Times New Roman" w:cs="Times New Roman"/>
          <w:sz w:val="24"/>
          <w:szCs w:val="24"/>
          <w:lang w:val="ru-RU"/>
        </w:rPr>
        <w:t xml:space="preserve"> оборот</w:t>
      </w:r>
      <w:r w:rsidR="00EB40AA" w:rsidRPr="00924AFA">
        <w:rPr>
          <w:rFonts w:ascii="Times New Roman" w:eastAsia="Calibri" w:hAnsi="Times New Roman" w:cs="Times New Roman"/>
          <w:sz w:val="24"/>
          <w:szCs w:val="24"/>
          <w:lang w:val="ru-RU"/>
        </w:rPr>
        <w:t>ом</w:t>
      </w:r>
      <w:r w:rsidR="0064310B" w:rsidRPr="00924AFA">
        <w:rPr>
          <w:rFonts w:ascii="Times New Roman" w:eastAsia="Calibri" w:hAnsi="Times New Roman" w:cs="Times New Roman"/>
          <w:sz w:val="24"/>
          <w:szCs w:val="24"/>
          <w:lang w:val="ru-RU"/>
        </w:rPr>
        <w:t xml:space="preserve"> наркотиков, </w:t>
      </w:r>
      <w:r w:rsidRPr="00924AFA">
        <w:rPr>
          <w:rFonts w:ascii="Times New Roman" w:eastAsia="Calibri" w:hAnsi="Times New Roman" w:cs="Times New Roman"/>
          <w:sz w:val="24"/>
          <w:szCs w:val="24"/>
          <w:lang w:val="ru-RU"/>
        </w:rPr>
        <w:t xml:space="preserve">но </w:t>
      </w:r>
      <w:r w:rsidR="0064310B" w:rsidRPr="00924AFA">
        <w:rPr>
          <w:rFonts w:ascii="Times New Roman" w:eastAsia="Calibri" w:hAnsi="Times New Roman" w:cs="Times New Roman"/>
          <w:sz w:val="24"/>
          <w:szCs w:val="24"/>
          <w:lang w:val="ru-RU"/>
        </w:rPr>
        <w:t xml:space="preserve">одного этого </w:t>
      </w:r>
      <w:r w:rsidR="007E30CD" w:rsidRPr="00924AFA">
        <w:rPr>
          <w:rFonts w:ascii="Times New Roman" w:eastAsia="Calibri" w:hAnsi="Times New Roman" w:cs="Times New Roman"/>
          <w:sz w:val="24"/>
          <w:szCs w:val="24"/>
          <w:lang w:val="ru-RU"/>
        </w:rPr>
        <w:t xml:space="preserve">механизма </w:t>
      </w:r>
      <w:r w:rsidR="0064310B" w:rsidRPr="00924AFA">
        <w:rPr>
          <w:rFonts w:ascii="Times New Roman" w:eastAsia="Calibri" w:hAnsi="Times New Roman" w:cs="Times New Roman"/>
          <w:sz w:val="24"/>
          <w:szCs w:val="24"/>
          <w:lang w:val="ru-RU"/>
        </w:rPr>
        <w:t xml:space="preserve">недостаточно для </w:t>
      </w:r>
      <w:r w:rsidR="001B3CD4" w:rsidRPr="00924AFA">
        <w:rPr>
          <w:rFonts w:ascii="Times New Roman" w:eastAsia="Calibri" w:hAnsi="Times New Roman" w:cs="Times New Roman"/>
          <w:sz w:val="24"/>
          <w:szCs w:val="24"/>
          <w:lang w:val="ru-RU"/>
        </w:rPr>
        <w:t>переориентации</w:t>
      </w:r>
      <w:r w:rsidR="0064310B" w:rsidRPr="00924AFA">
        <w:rPr>
          <w:rFonts w:ascii="Times New Roman" w:eastAsia="Calibri" w:hAnsi="Times New Roman" w:cs="Times New Roman"/>
          <w:sz w:val="24"/>
          <w:szCs w:val="24"/>
          <w:lang w:val="ru-RU"/>
        </w:rPr>
        <w:t xml:space="preserve"> национальной политики в отношении наркотиков</w:t>
      </w:r>
      <w:r w:rsidRPr="00924AFA">
        <w:rPr>
          <w:rFonts w:ascii="Times New Roman" w:eastAsia="Calibri" w:hAnsi="Times New Roman" w:cs="Times New Roman"/>
          <w:sz w:val="24"/>
          <w:szCs w:val="24"/>
          <w:lang w:val="ru-RU"/>
        </w:rPr>
        <w:t xml:space="preserve"> в целом</w:t>
      </w:r>
      <w:r w:rsidR="00423C10" w:rsidRPr="00924AFA">
        <w:rPr>
          <w:rFonts w:ascii="Times New Roman" w:eastAsia="Calibri" w:hAnsi="Times New Roman" w:cs="Times New Roman"/>
          <w:sz w:val="24"/>
          <w:szCs w:val="24"/>
          <w:lang w:val="ru-RU"/>
        </w:rPr>
        <w:t xml:space="preserve">. </w:t>
      </w:r>
      <w:r w:rsidR="00CA76D2" w:rsidRPr="00924AFA">
        <w:rPr>
          <w:rFonts w:ascii="Times New Roman" w:eastAsia="Calibri" w:hAnsi="Times New Roman" w:cs="Times New Roman"/>
          <w:sz w:val="24"/>
          <w:szCs w:val="24"/>
          <w:lang w:val="ru-RU"/>
        </w:rPr>
        <w:t xml:space="preserve">Главный вопрос в области </w:t>
      </w:r>
      <w:proofErr w:type="spellStart"/>
      <w:r w:rsidR="00CA76D2" w:rsidRPr="00924AFA">
        <w:rPr>
          <w:rFonts w:ascii="Times New Roman" w:eastAsia="Calibri" w:hAnsi="Times New Roman" w:cs="Times New Roman"/>
          <w:sz w:val="24"/>
          <w:szCs w:val="24"/>
          <w:lang w:val="ru-RU"/>
        </w:rPr>
        <w:t>наркополитики</w:t>
      </w:r>
      <w:proofErr w:type="spellEnd"/>
      <w:r w:rsidR="00CA76D2" w:rsidRPr="00924AFA">
        <w:rPr>
          <w:rFonts w:ascii="Times New Roman" w:eastAsia="Calibri" w:hAnsi="Times New Roman" w:cs="Times New Roman"/>
          <w:sz w:val="24"/>
          <w:szCs w:val="24"/>
          <w:lang w:val="ru-RU"/>
        </w:rPr>
        <w:t xml:space="preserve"> </w:t>
      </w:r>
      <w:r w:rsidR="003C3C19" w:rsidRPr="00924AFA">
        <w:rPr>
          <w:rFonts w:ascii="Times New Roman" w:eastAsia="Calibri" w:hAnsi="Times New Roman" w:cs="Times New Roman"/>
          <w:sz w:val="24"/>
          <w:szCs w:val="24"/>
          <w:lang w:val="ru-RU"/>
        </w:rPr>
        <w:t xml:space="preserve">должен стоять не так – </w:t>
      </w:r>
      <w:r w:rsidR="00CA76D2" w:rsidRPr="00924AFA">
        <w:rPr>
          <w:rFonts w:ascii="Times New Roman" w:eastAsia="Calibri" w:hAnsi="Times New Roman" w:cs="Times New Roman"/>
          <w:sz w:val="24"/>
          <w:szCs w:val="24"/>
          <w:lang w:val="ru-RU"/>
        </w:rPr>
        <w:t xml:space="preserve">насколько пороговые </w:t>
      </w:r>
      <w:r w:rsidR="003C3C19" w:rsidRPr="00924AFA">
        <w:rPr>
          <w:rFonts w:ascii="Times New Roman" w:eastAsia="Calibri" w:hAnsi="Times New Roman" w:cs="Times New Roman"/>
          <w:sz w:val="24"/>
          <w:szCs w:val="24"/>
          <w:lang w:val="ru-RU"/>
        </w:rPr>
        <w:t xml:space="preserve">величины соответствуют </w:t>
      </w:r>
      <w:r w:rsidR="004B6C8F" w:rsidRPr="00924AFA">
        <w:rPr>
          <w:rFonts w:ascii="Times New Roman" w:eastAsia="Calibri" w:hAnsi="Times New Roman" w:cs="Times New Roman"/>
          <w:sz w:val="24"/>
          <w:szCs w:val="24"/>
          <w:lang w:val="ru-RU"/>
        </w:rPr>
        <w:t>наказанию</w:t>
      </w:r>
      <w:r w:rsidR="00CA76D2" w:rsidRPr="00924AFA">
        <w:rPr>
          <w:rFonts w:ascii="Times New Roman" w:eastAsia="Calibri" w:hAnsi="Times New Roman" w:cs="Times New Roman"/>
          <w:sz w:val="24"/>
          <w:szCs w:val="24"/>
          <w:lang w:val="ru-RU"/>
        </w:rPr>
        <w:t xml:space="preserve"> или сколько альтернатив </w:t>
      </w:r>
      <w:r w:rsidR="004B6C8F" w:rsidRPr="00924AFA">
        <w:rPr>
          <w:rFonts w:ascii="Times New Roman" w:eastAsia="Calibri" w:hAnsi="Times New Roman" w:cs="Times New Roman"/>
          <w:sz w:val="24"/>
          <w:szCs w:val="24"/>
          <w:lang w:val="ru-RU"/>
        </w:rPr>
        <w:t>уголовному</w:t>
      </w:r>
      <w:r w:rsidR="00CA76D2" w:rsidRPr="00924AFA">
        <w:rPr>
          <w:rFonts w:ascii="Times New Roman" w:eastAsia="Calibri" w:hAnsi="Times New Roman" w:cs="Times New Roman"/>
          <w:sz w:val="24"/>
          <w:szCs w:val="24"/>
          <w:lang w:val="ru-RU"/>
        </w:rPr>
        <w:t xml:space="preserve"> преследованию и/или суровому приговору</w:t>
      </w:r>
      <w:r w:rsidR="007D5C26" w:rsidRPr="00924AFA">
        <w:rPr>
          <w:rFonts w:ascii="Times New Roman" w:eastAsia="Calibri" w:hAnsi="Times New Roman" w:cs="Times New Roman"/>
          <w:sz w:val="24"/>
          <w:szCs w:val="24"/>
          <w:lang w:val="ru-RU"/>
        </w:rPr>
        <w:t xml:space="preserve"> имеется теоретически</w:t>
      </w:r>
      <w:r w:rsidR="00CA76D2" w:rsidRPr="00924AFA">
        <w:rPr>
          <w:rFonts w:ascii="Times New Roman" w:eastAsia="Calibri" w:hAnsi="Times New Roman" w:cs="Times New Roman"/>
          <w:sz w:val="24"/>
          <w:szCs w:val="24"/>
          <w:lang w:val="ru-RU"/>
        </w:rPr>
        <w:t xml:space="preserve">, а в том, кто принимает решения —органы </w:t>
      </w:r>
      <w:r w:rsidR="004D0D08" w:rsidRPr="00924AFA">
        <w:rPr>
          <w:rFonts w:ascii="Times New Roman" w:eastAsia="Calibri" w:hAnsi="Times New Roman" w:cs="Times New Roman"/>
          <w:sz w:val="24"/>
          <w:szCs w:val="24"/>
          <w:lang w:val="ru-RU"/>
        </w:rPr>
        <w:t xml:space="preserve">правопорядка </w:t>
      </w:r>
      <w:r w:rsidR="00CA76D2" w:rsidRPr="00924AFA">
        <w:rPr>
          <w:rFonts w:ascii="Times New Roman" w:eastAsia="Calibri" w:hAnsi="Times New Roman" w:cs="Times New Roman"/>
          <w:sz w:val="24"/>
          <w:szCs w:val="24"/>
          <w:lang w:val="ru-RU"/>
        </w:rPr>
        <w:t>или здравоохранени</w:t>
      </w:r>
      <w:r w:rsidR="004D0D08" w:rsidRPr="00924AFA">
        <w:rPr>
          <w:rFonts w:ascii="Times New Roman" w:eastAsia="Calibri" w:hAnsi="Times New Roman" w:cs="Times New Roman"/>
          <w:sz w:val="24"/>
          <w:szCs w:val="24"/>
          <w:lang w:val="ru-RU"/>
        </w:rPr>
        <w:t>я</w:t>
      </w:r>
      <w:r w:rsidR="00423C10" w:rsidRPr="00924AFA">
        <w:rPr>
          <w:rFonts w:ascii="Times New Roman" w:eastAsia="Calibri" w:hAnsi="Times New Roman" w:cs="Times New Roman"/>
          <w:sz w:val="24"/>
          <w:szCs w:val="24"/>
          <w:lang w:val="ru-RU"/>
        </w:rPr>
        <w:t xml:space="preserve">. </w:t>
      </w:r>
      <w:r w:rsidR="00EB255C" w:rsidRPr="00924AFA">
        <w:rPr>
          <w:rFonts w:ascii="Times New Roman" w:eastAsia="Calibri" w:hAnsi="Times New Roman" w:cs="Times New Roman"/>
          <w:sz w:val="24"/>
          <w:szCs w:val="24"/>
          <w:lang w:val="ru-RU"/>
        </w:rPr>
        <w:t xml:space="preserve">Запрет на употребление наркотиков, прямо или косвенно </w:t>
      </w:r>
      <w:r w:rsidR="0020035B" w:rsidRPr="00924AFA">
        <w:rPr>
          <w:rFonts w:ascii="Times New Roman" w:eastAsia="Calibri" w:hAnsi="Times New Roman" w:cs="Times New Roman"/>
          <w:sz w:val="24"/>
          <w:szCs w:val="24"/>
          <w:lang w:val="ru-RU"/>
        </w:rPr>
        <w:t>в виде</w:t>
      </w:r>
      <w:r w:rsidR="00EB255C" w:rsidRPr="00924AFA">
        <w:rPr>
          <w:rFonts w:ascii="Times New Roman" w:eastAsia="Calibri" w:hAnsi="Times New Roman" w:cs="Times New Roman"/>
          <w:sz w:val="24"/>
          <w:szCs w:val="24"/>
          <w:lang w:val="ru-RU"/>
        </w:rPr>
        <w:t xml:space="preserve"> запрет</w:t>
      </w:r>
      <w:r w:rsidR="0020035B" w:rsidRPr="00924AFA">
        <w:rPr>
          <w:rFonts w:ascii="Times New Roman" w:eastAsia="Calibri" w:hAnsi="Times New Roman" w:cs="Times New Roman"/>
          <w:sz w:val="24"/>
          <w:szCs w:val="24"/>
          <w:lang w:val="ru-RU"/>
        </w:rPr>
        <w:t>а</w:t>
      </w:r>
      <w:r w:rsidR="00EB255C" w:rsidRPr="00924AFA">
        <w:rPr>
          <w:rFonts w:ascii="Times New Roman" w:eastAsia="Calibri" w:hAnsi="Times New Roman" w:cs="Times New Roman"/>
          <w:sz w:val="24"/>
          <w:szCs w:val="24"/>
          <w:lang w:val="ru-RU"/>
        </w:rPr>
        <w:t xml:space="preserve"> на </w:t>
      </w:r>
      <w:r w:rsidR="00E33ED5" w:rsidRPr="00924AFA">
        <w:rPr>
          <w:rFonts w:ascii="Times New Roman" w:eastAsia="Calibri" w:hAnsi="Times New Roman" w:cs="Times New Roman"/>
          <w:sz w:val="24"/>
          <w:szCs w:val="24"/>
          <w:lang w:val="ru-RU"/>
        </w:rPr>
        <w:t xml:space="preserve">их </w:t>
      </w:r>
      <w:r w:rsidR="00EB255C" w:rsidRPr="00924AFA">
        <w:rPr>
          <w:rFonts w:ascii="Times New Roman" w:eastAsia="Calibri" w:hAnsi="Times New Roman" w:cs="Times New Roman"/>
          <w:sz w:val="24"/>
          <w:szCs w:val="24"/>
          <w:lang w:val="ru-RU"/>
        </w:rPr>
        <w:t xml:space="preserve">хранение, </w:t>
      </w:r>
      <w:r w:rsidR="007766D9" w:rsidRPr="00924AFA">
        <w:rPr>
          <w:rFonts w:ascii="Times New Roman" w:eastAsia="Calibri" w:hAnsi="Times New Roman" w:cs="Times New Roman"/>
          <w:sz w:val="24"/>
          <w:szCs w:val="24"/>
          <w:lang w:val="ru-RU"/>
        </w:rPr>
        <w:t>позволяет</w:t>
      </w:r>
      <w:r w:rsidR="00D6143F" w:rsidRPr="00924AFA">
        <w:rPr>
          <w:rFonts w:ascii="Times New Roman" w:eastAsia="Calibri" w:hAnsi="Times New Roman" w:cs="Times New Roman"/>
          <w:sz w:val="24"/>
          <w:szCs w:val="24"/>
          <w:lang w:val="ru-RU"/>
        </w:rPr>
        <w:t xml:space="preserve"> правоохранительным</w:t>
      </w:r>
      <w:r w:rsidR="00EB255C" w:rsidRPr="00924AFA">
        <w:rPr>
          <w:rFonts w:ascii="Times New Roman" w:eastAsia="Calibri" w:hAnsi="Times New Roman" w:cs="Times New Roman"/>
          <w:sz w:val="24"/>
          <w:szCs w:val="24"/>
          <w:lang w:val="ru-RU"/>
        </w:rPr>
        <w:t xml:space="preserve"> орган</w:t>
      </w:r>
      <w:r w:rsidR="00D6143F" w:rsidRPr="00924AFA">
        <w:rPr>
          <w:rFonts w:ascii="Times New Roman" w:eastAsia="Calibri" w:hAnsi="Times New Roman" w:cs="Times New Roman"/>
          <w:sz w:val="24"/>
          <w:szCs w:val="24"/>
          <w:lang w:val="ru-RU"/>
        </w:rPr>
        <w:t>ам</w:t>
      </w:r>
      <w:r w:rsidR="00AA6866" w:rsidRPr="00924AFA">
        <w:rPr>
          <w:rFonts w:ascii="Times New Roman" w:eastAsia="Calibri" w:hAnsi="Times New Roman" w:cs="Times New Roman"/>
          <w:sz w:val="24"/>
          <w:szCs w:val="24"/>
          <w:lang w:val="ru-RU"/>
        </w:rPr>
        <w:t>,</w:t>
      </w:r>
      <w:r w:rsidR="00EB255C" w:rsidRPr="00924AFA">
        <w:rPr>
          <w:rFonts w:ascii="Times New Roman" w:eastAsia="Calibri" w:hAnsi="Times New Roman" w:cs="Times New Roman"/>
          <w:sz w:val="24"/>
          <w:szCs w:val="24"/>
          <w:lang w:val="ru-RU"/>
        </w:rPr>
        <w:t xml:space="preserve"> </w:t>
      </w:r>
      <w:r w:rsidR="00AA6866" w:rsidRPr="00924AFA">
        <w:rPr>
          <w:rFonts w:ascii="Times New Roman" w:eastAsia="Calibri" w:hAnsi="Times New Roman" w:cs="Times New Roman"/>
          <w:sz w:val="24"/>
          <w:szCs w:val="24"/>
          <w:lang w:val="ru-RU"/>
        </w:rPr>
        <w:t xml:space="preserve">а не органам здравоохранения, </w:t>
      </w:r>
      <w:r w:rsidR="007766D9" w:rsidRPr="00924AFA">
        <w:rPr>
          <w:rFonts w:ascii="Times New Roman" w:eastAsia="Calibri" w:hAnsi="Times New Roman" w:cs="Times New Roman"/>
          <w:sz w:val="24"/>
          <w:szCs w:val="24"/>
          <w:lang w:val="ru-RU"/>
        </w:rPr>
        <w:t xml:space="preserve">играть </w:t>
      </w:r>
      <w:r w:rsidR="00EB255C" w:rsidRPr="00924AFA">
        <w:rPr>
          <w:rFonts w:ascii="Times New Roman" w:eastAsia="Calibri" w:hAnsi="Times New Roman" w:cs="Times New Roman"/>
          <w:sz w:val="24"/>
          <w:szCs w:val="24"/>
          <w:lang w:val="ru-RU"/>
        </w:rPr>
        <w:t>доминир</w:t>
      </w:r>
      <w:r w:rsidR="00D6143F" w:rsidRPr="00924AFA">
        <w:rPr>
          <w:rFonts w:ascii="Times New Roman" w:eastAsia="Calibri" w:hAnsi="Times New Roman" w:cs="Times New Roman"/>
          <w:sz w:val="24"/>
          <w:szCs w:val="24"/>
          <w:lang w:val="ru-RU"/>
        </w:rPr>
        <w:t xml:space="preserve">ующую роль </w:t>
      </w:r>
      <w:r w:rsidR="00EB255C" w:rsidRPr="00924AFA">
        <w:rPr>
          <w:rFonts w:ascii="Times New Roman" w:eastAsia="Calibri" w:hAnsi="Times New Roman" w:cs="Times New Roman"/>
          <w:sz w:val="24"/>
          <w:szCs w:val="24"/>
          <w:lang w:val="ru-RU"/>
        </w:rPr>
        <w:t xml:space="preserve">в принятии решений, влияющих </w:t>
      </w:r>
      <w:r w:rsidR="00F9045A" w:rsidRPr="00924AFA">
        <w:rPr>
          <w:rFonts w:ascii="Times New Roman" w:eastAsia="Calibri" w:hAnsi="Times New Roman" w:cs="Times New Roman"/>
          <w:sz w:val="24"/>
          <w:szCs w:val="24"/>
          <w:lang w:val="ru-RU"/>
        </w:rPr>
        <w:t xml:space="preserve">как </w:t>
      </w:r>
      <w:r w:rsidR="00EB255C" w:rsidRPr="00924AFA">
        <w:rPr>
          <w:rFonts w:ascii="Times New Roman" w:eastAsia="Calibri" w:hAnsi="Times New Roman" w:cs="Times New Roman"/>
          <w:sz w:val="24"/>
          <w:szCs w:val="24"/>
          <w:lang w:val="ru-RU"/>
        </w:rPr>
        <w:t xml:space="preserve">на здоровье </w:t>
      </w:r>
      <w:r w:rsidR="00F9045A" w:rsidRPr="00924AFA">
        <w:rPr>
          <w:rFonts w:ascii="Times New Roman" w:eastAsia="Calibri" w:hAnsi="Times New Roman" w:cs="Times New Roman"/>
          <w:sz w:val="24"/>
          <w:szCs w:val="24"/>
          <w:lang w:val="ru-RU"/>
        </w:rPr>
        <w:t xml:space="preserve">отдельных </w:t>
      </w:r>
      <w:r w:rsidR="00EB255C" w:rsidRPr="00924AFA">
        <w:rPr>
          <w:rFonts w:ascii="Times New Roman" w:eastAsia="Calibri" w:hAnsi="Times New Roman" w:cs="Times New Roman"/>
          <w:sz w:val="24"/>
          <w:szCs w:val="24"/>
          <w:lang w:val="ru-RU"/>
        </w:rPr>
        <w:t xml:space="preserve">людей, употребляющих наркотики, </w:t>
      </w:r>
      <w:r w:rsidR="00F9045A" w:rsidRPr="00924AFA">
        <w:rPr>
          <w:rFonts w:ascii="Times New Roman" w:eastAsia="Calibri" w:hAnsi="Times New Roman" w:cs="Times New Roman"/>
          <w:sz w:val="24"/>
          <w:szCs w:val="24"/>
          <w:lang w:val="ru-RU"/>
        </w:rPr>
        <w:t xml:space="preserve">так </w:t>
      </w:r>
      <w:r w:rsidR="00EB255C" w:rsidRPr="00924AFA">
        <w:rPr>
          <w:rFonts w:ascii="Times New Roman" w:eastAsia="Calibri" w:hAnsi="Times New Roman" w:cs="Times New Roman"/>
          <w:sz w:val="24"/>
          <w:szCs w:val="24"/>
          <w:lang w:val="ru-RU"/>
        </w:rPr>
        <w:t xml:space="preserve">и </w:t>
      </w:r>
      <w:r w:rsidR="00F9045A" w:rsidRPr="00924AFA">
        <w:rPr>
          <w:rFonts w:ascii="Times New Roman" w:eastAsia="Calibri" w:hAnsi="Times New Roman" w:cs="Times New Roman"/>
          <w:sz w:val="24"/>
          <w:szCs w:val="24"/>
          <w:lang w:val="ru-RU"/>
        </w:rPr>
        <w:t xml:space="preserve">на благополучие </w:t>
      </w:r>
      <w:r w:rsidR="00EB255C" w:rsidRPr="00924AFA">
        <w:rPr>
          <w:rFonts w:ascii="Times New Roman" w:eastAsia="Calibri" w:hAnsi="Times New Roman" w:cs="Times New Roman"/>
          <w:sz w:val="24"/>
          <w:szCs w:val="24"/>
          <w:lang w:val="ru-RU"/>
        </w:rPr>
        <w:t>общества</w:t>
      </w:r>
      <w:r w:rsidR="00D23151" w:rsidRPr="00924AFA">
        <w:rPr>
          <w:rFonts w:ascii="Times New Roman" w:eastAsia="Calibri" w:hAnsi="Times New Roman" w:cs="Times New Roman"/>
          <w:sz w:val="24"/>
          <w:szCs w:val="24"/>
          <w:lang w:val="ru-RU"/>
        </w:rPr>
        <w:t xml:space="preserve"> в целом</w:t>
      </w:r>
      <w:r w:rsidR="00423C10" w:rsidRPr="00924AFA">
        <w:rPr>
          <w:rFonts w:ascii="Times New Roman" w:eastAsia="Calibri" w:hAnsi="Times New Roman" w:cs="Times New Roman"/>
          <w:sz w:val="24"/>
          <w:szCs w:val="24"/>
          <w:lang w:val="ru-RU"/>
        </w:rPr>
        <w:t xml:space="preserve">. </w:t>
      </w:r>
      <w:r w:rsidR="000325FC" w:rsidRPr="00924AFA">
        <w:rPr>
          <w:rFonts w:ascii="Times New Roman" w:eastAsia="Calibri" w:hAnsi="Times New Roman" w:cs="Times New Roman"/>
          <w:sz w:val="24"/>
          <w:szCs w:val="24"/>
          <w:lang w:val="ru-RU"/>
        </w:rPr>
        <w:t>Когда</w:t>
      </w:r>
      <w:r w:rsidR="00AB1183" w:rsidRPr="00924AFA">
        <w:rPr>
          <w:rFonts w:ascii="Times New Roman" w:eastAsia="Calibri" w:hAnsi="Times New Roman" w:cs="Times New Roman"/>
          <w:sz w:val="24"/>
          <w:szCs w:val="24"/>
          <w:lang w:val="ru-RU"/>
        </w:rPr>
        <w:t xml:space="preserve"> </w:t>
      </w:r>
      <w:r w:rsidR="00D23151" w:rsidRPr="00924AFA">
        <w:rPr>
          <w:rFonts w:ascii="Times New Roman" w:eastAsia="Calibri" w:hAnsi="Times New Roman" w:cs="Times New Roman"/>
          <w:sz w:val="24"/>
          <w:szCs w:val="24"/>
          <w:lang w:val="ru-RU"/>
        </w:rPr>
        <w:t xml:space="preserve">в этой </w:t>
      </w:r>
      <w:r w:rsidR="00AB1183" w:rsidRPr="00924AFA">
        <w:rPr>
          <w:rFonts w:ascii="Times New Roman" w:eastAsia="Calibri" w:hAnsi="Times New Roman" w:cs="Times New Roman"/>
          <w:sz w:val="24"/>
          <w:szCs w:val="24"/>
          <w:lang w:val="ru-RU"/>
        </w:rPr>
        <w:t xml:space="preserve">сфере </w:t>
      </w:r>
      <w:r w:rsidR="000325FC" w:rsidRPr="00924AFA">
        <w:rPr>
          <w:rFonts w:ascii="Times New Roman" w:eastAsia="Calibri" w:hAnsi="Times New Roman" w:cs="Times New Roman"/>
          <w:sz w:val="24"/>
          <w:szCs w:val="24"/>
          <w:lang w:val="ru-RU"/>
        </w:rPr>
        <w:t>решения принима</w:t>
      </w:r>
      <w:r w:rsidR="00AD5F12" w:rsidRPr="00924AFA">
        <w:rPr>
          <w:rFonts w:ascii="Times New Roman" w:eastAsia="Calibri" w:hAnsi="Times New Roman" w:cs="Times New Roman"/>
          <w:sz w:val="24"/>
          <w:szCs w:val="24"/>
          <w:lang w:val="ru-RU"/>
        </w:rPr>
        <w:t>ют</w:t>
      </w:r>
      <w:r w:rsidR="00AB1183" w:rsidRPr="00924AFA">
        <w:rPr>
          <w:rFonts w:ascii="Times New Roman" w:eastAsia="Calibri" w:hAnsi="Times New Roman" w:cs="Times New Roman"/>
          <w:sz w:val="24"/>
          <w:szCs w:val="24"/>
          <w:lang w:val="ru-RU"/>
        </w:rPr>
        <w:t xml:space="preserve"> правоохранительные органы</w:t>
      </w:r>
      <w:r w:rsidR="00D23151" w:rsidRPr="00924AFA">
        <w:rPr>
          <w:rFonts w:ascii="Times New Roman" w:eastAsia="Calibri" w:hAnsi="Times New Roman" w:cs="Times New Roman"/>
          <w:sz w:val="24"/>
          <w:szCs w:val="24"/>
          <w:lang w:val="ru-RU"/>
        </w:rPr>
        <w:t xml:space="preserve">, </w:t>
      </w:r>
      <w:r w:rsidR="00AB1183" w:rsidRPr="00924AFA">
        <w:rPr>
          <w:rFonts w:ascii="Times New Roman" w:eastAsia="Calibri" w:hAnsi="Times New Roman" w:cs="Times New Roman"/>
          <w:sz w:val="24"/>
          <w:szCs w:val="24"/>
          <w:lang w:val="ru-RU"/>
        </w:rPr>
        <w:t xml:space="preserve">озабоченность </w:t>
      </w:r>
      <w:r w:rsidR="00AD5F12" w:rsidRPr="00924AFA">
        <w:rPr>
          <w:rFonts w:ascii="Times New Roman" w:eastAsia="Calibri" w:hAnsi="Times New Roman" w:cs="Times New Roman"/>
          <w:sz w:val="24"/>
          <w:szCs w:val="24"/>
          <w:lang w:val="ru-RU"/>
        </w:rPr>
        <w:t>по поводу</w:t>
      </w:r>
      <w:r w:rsidR="00A651B0" w:rsidRPr="00924AFA">
        <w:rPr>
          <w:rFonts w:ascii="Times New Roman" w:eastAsia="Calibri" w:hAnsi="Times New Roman" w:cs="Times New Roman"/>
          <w:sz w:val="24"/>
          <w:szCs w:val="24"/>
          <w:lang w:val="ru-RU"/>
        </w:rPr>
        <w:t xml:space="preserve"> общественного</w:t>
      </w:r>
      <w:r w:rsidR="00AD5F12" w:rsidRPr="00924AFA">
        <w:rPr>
          <w:rFonts w:ascii="Times New Roman" w:eastAsia="Calibri" w:hAnsi="Times New Roman" w:cs="Times New Roman"/>
          <w:sz w:val="24"/>
          <w:szCs w:val="24"/>
          <w:lang w:val="ru-RU"/>
        </w:rPr>
        <w:t xml:space="preserve"> здравоохранении и прав</w:t>
      </w:r>
      <w:r w:rsidR="00D23151" w:rsidRPr="00924AFA">
        <w:rPr>
          <w:rFonts w:ascii="Times New Roman" w:eastAsia="Calibri" w:hAnsi="Times New Roman" w:cs="Times New Roman"/>
          <w:sz w:val="24"/>
          <w:szCs w:val="24"/>
          <w:lang w:val="ru-RU"/>
        </w:rPr>
        <w:t xml:space="preserve"> человека в лучшем случае </w:t>
      </w:r>
      <w:r w:rsidR="00DF3165" w:rsidRPr="00924AFA">
        <w:rPr>
          <w:rFonts w:ascii="Times New Roman" w:eastAsia="Calibri" w:hAnsi="Times New Roman" w:cs="Times New Roman"/>
          <w:sz w:val="24"/>
          <w:szCs w:val="24"/>
          <w:lang w:val="ru-RU"/>
        </w:rPr>
        <w:t xml:space="preserve">будет являться только </w:t>
      </w:r>
      <w:r w:rsidR="00D23151" w:rsidRPr="00924AFA">
        <w:rPr>
          <w:rFonts w:ascii="Times New Roman" w:eastAsia="Calibri" w:hAnsi="Times New Roman" w:cs="Times New Roman"/>
          <w:sz w:val="24"/>
          <w:szCs w:val="24"/>
          <w:lang w:val="ru-RU"/>
        </w:rPr>
        <w:t xml:space="preserve">смягчающим </w:t>
      </w:r>
      <w:r w:rsidR="00DF3165" w:rsidRPr="00924AFA">
        <w:rPr>
          <w:rFonts w:ascii="Times New Roman" w:eastAsia="Calibri" w:hAnsi="Times New Roman" w:cs="Times New Roman"/>
          <w:sz w:val="24"/>
          <w:szCs w:val="24"/>
          <w:lang w:val="ru-RU"/>
        </w:rPr>
        <w:t>обстоятельством</w:t>
      </w:r>
      <w:r w:rsidR="00423C10" w:rsidRPr="00924AFA">
        <w:rPr>
          <w:rFonts w:ascii="Times New Roman" w:eastAsia="Calibri" w:hAnsi="Times New Roman" w:cs="Times New Roman"/>
          <w:sz w:val="24"/>
          <w:szCs w:val="24"/>
          <w:lang w:val="ru-RU"/>
        </w:rPr>
        <w:t xml:space="preserve">. </w:t>
      </w:r>
      <w:r w:rsidR="00DF3165" w:rsidRPr="00924AFA">
        <w:rPr>
          <w:rFonts w:ascii="Times New Roman" w:eastAsia="Calibri" w:hAnsi="Times New Roman" w:cs="Times New Roman"/>
          <w:sz w:val="24"/>
          <w:szCs w:val="24"/>
          <w:lang w:val="ru-RU"/>
        </w:rPr>
        <w:t xml:space="preserve">В странах, где </w:t>
      </w:r>
      <w:r w:rsidR="007103BC" w:rsidRPr="00924AFA">
        <w:rPr>
          <w:rFonts w:ascii="Times New Roman" w:eastAsia="Calibri" w:hAnsi="Times New Roman" w:cs="Times New Roman"/>
          <w:sz w:val="24"/>
          <w:szCs w:val="24"/>
          <w:lang w:val="ru-RU"/>
        </w:rPr>
        <w:t>озабоченность о</w:t>
      </w:r>
      <w:r w:rsidR="002018D0" w:rsidRPr="00924AFA">
        <w:rPr>
          <w:rFonts w:ascii="Times New Roman" w:eastAsia="Calibri" w:hAnsi="Times New Roman" w:cs="Times New Roman"/>
          <w:sz w:val="24"/>
          <w:szCs w:val="24"/>
          <w:lang w:val="ru-RU"/>
        </w:rPr>
        <w:t xml:space="preserve"> </w:t>
      </w:r>
      <w:r w:rsidR="007103BC" w:rsidRPr="00924AFA">
        <w:rPr>
          <w:rFonts w:ascii="Times New Roman" w:eastAsia="Calibri" w:hAnsi="Times New Roman" w:cs="Times New Roman"/>
          <w:sz w:val="24"/>
          <w:szCs w:val="24"/>
          <w:lang w:val="ru-RU"/>
        </w:rPr>
        <w:t>состоянии</w:t>
      </w:r>
      <w:r w:rsidR="00DF3165" w:rsidRPr="00924AFA">
        <w:rPr>
          <w:rFonts w:ascii="Times New Roman" w:eastAsia="Calibri" w:hAnsi="Times New Roman" w:cs="Times New Roman"/>
          <w:sz w:val="24"/>
          <w:szCs w:val="24"/>
          <w:lang w:val="ru-RU"/>
        </w:rPr>
        <w:t xml:space="preserve"> общественно</w:t>
      </w:r>
      <w:r w:rsidR="007103BC" w:rsidRPr="00924AFA">
        <w:rPr>
          <w:rFonts w:ascii="Times New Roman" w:eastAsia="Calibri" w:hAnsi="Times New Roman" w:cs="Times New Roman"/>
          <w:sz w:val="24"/>
          <w:szCs w:val="24"/>
          <w:lang w:val="ru-RU"/>
        </w:rPr>
        <w:t>го</w:t>
      </w:r>
      <w:r w:rsidR="004F05E4" w:rsidRPr="00924AFA">
        <w:rPr>
          <w:rFonts w:ascii="Times New Roman" w:eastAsia="Calibri" w:hAnsi="Times New Roman" w:cs="Times New Roman"/>
          <w:sz w:val="24"/>
          <w:szCs w:val="24"/>
          <w:lang w:val="ru-RU"/>
        </w:rPr>
        <w:t xml:space="preserve"> здоровья </w:t>
      </w:r>
      <w:r w:rsidR="00DF3165" w:rsidRPr="00924AFA">
        <w:rPr>
          <w:rFonts w:ascii="Times New Roman" w:eastAsia="Calibri" w:hAnsi="Times New Roman" w:cs="Times New Roman"/>
          <w:sz w:val="24"/>
          <w:szCs w:val="24"/>
          <w:lang w:val="ru-RU"/>
        </w:rPr>
        <w:t xml:space="preserve">и </w:t>
      </w:r>
      <w:r w:rsidR="007103BC" w:rsidRPr="00924AFA">
        <w:rPr>
          <w:rFonts w:ascii="Times New Roman" w:eastAsia="Calibri" w:hAnsi="Times New Roman" w:cs="Times New Roman"/>
          <w:sz w:val="24"/>
          <w:szCs w:val="24"/>
          <w:lang w:val="ru-RU"/>
        </w:rPr>
        <w:t xml:space="preserve">соблюдении </w:t>
      </w:r>
      <w:r w:rsidR="00DF3165" w:rsidRPr="00924AFA">
        <w:rPr>
          <w:rFonts w:ascii="Times New Roman" w:eastAsia="Calibri" w:hAnsi="Times New Roman" w:cs="Times New Roman"/>
          <w:sz w:val="24"/>
          <w:szCs w:val="24"/>
          <w:lang w:val="ru-RU"/>
        </w:rPr>
        <w:t>прав человека</w:t>
      </w:r>
      <w:r w:rsidR="007103BC" w:rsidRPr="00924AFA">
        <w:rPr>
          <w:rFonts w:ascii="Times New Roman" w:eastAsia="Calibri" w:hAnsi="Times New Roman" w:cs="Times New Roman"/>
          <w:sz w:val="24"/>
          <w:szCs w:val="24"/>
          <w:lang w:val="ru-RU"/>
        </w:rPr>
        <w:t xml:space="preserve"> </w:t>
      </w:r>
      <w:r w:rsidR="00BD504F" w:rsidRPr="00924AFA">
        <w:rPr>
          <w:rFonts w:ascii="Times New Roman" w:eastAsia="Calibri" w:hAnsi="Times New Roman" w:cs="Times New Roman"/>
          <w:sz w:val="24"/>
          <w:szCs w:val="24"/>
          <w:lang w:val="ru-RU"/>
        </w:rPr>
        <w:t>несколько</w:t>
      </w:r>
      <w:r w:rsidR="007103BC" w:rsidRPr="00924AFA">
        <w:rPr>
          <w:rFonts w:ascii="Times New Roman" w:eastAsia="Calibri" w:hAnsi="Times New Roman" w:cs="Times New Roman"/>
          <w:sz w:val="24"/>
          <w:szCs w:val="24"/>
          <w:lang w:val="ru-RU"/>
        </w:rPr>
        <w:t xml:space="preserve"> </w:t>
      </w:r>
      <w:r w:rsidR="00BD504F" w:rsidRPr="00924AFA">
        <w:rPr>
          <w:rFonts w:ascii="Times New Roman" w:eastAsia="Calibri" w:hAnsi="Times New Roman" w:cs="Times New Roman"/>
          <w:sz w:val="24"/>
          <w:szCs w:val="24"/>
          <w:lang w:val="ru-RU"/>
        </w:rPr>
        <w:t>серьезнее</w:t>
      </w:r>
      <w:r w:rsidR="00DF3165" w:rsidRPr="00924AFA">
        <w:rPr>
          <w:rFonts w:ascii="Times New Roman" w:eastAsia="Calibri" w:hAnsi="Times New Roman" w:cs="Times New Roman"/>
          <w:sz w:val="24"/>
          <w:szCs w:val="24"/>
          <w:lang w:val="ru-RU"/>
        </w:rPr>
        <w:t xml:space="preserve">, например, в Западной Европе и </w:t>
      </w:r>
      <w:r w:rsidR="00BD504F" w:rsidRPr="00924AFA">
        <w:rPr>
          <w:rFonts w:ascii="Times New Roman" w:eastAsia="Calibri" w:hAnsi="Times New Roman" w:cs="Times New Roman"/>
          <w:sz w:val="24"/>
          <w:szCs w:val="24"/>
          <w:lang w:val="ru-RU"/>
        </w:rPr>
        <w:t>отчасти в</w:t>
      </w:r>
      <w:r w:rsidR="00DF3165" w:rsidRPr="00924AFA">
        <w:rPr>
          <w:rFonts w:ascii="Times New Roman" w:eastAsia="Calibri" w:hAnsi="Times New Roman" w:cs="Times New Roman"/>
          <w:sz w:val="24"/>
          <w:szCs w:val="24"/>
          <w:lang w:val="ru-RU"/>
        </w:rPr>
        <w:t xml:space="preserve"> Центральной Европе, внутренняя политика в отношении </w:t>
      </w:r>
      <w:r w:rsidR="00681F9E" w:rsidRPr="00924AFA">
        <w:rPr>
          <w:rFonts w:ascii="Times New Roman" w:eastAsia="Calibri" w:hAnsi="Times New Roman" w:cs="Times New Roman"/>
          <w:sz w:val="24"/>
          <w:szCs w:val="24"/>
          <w:lang w:val="ru-RU"/>
        </w:rPr>
        <w:t xml:space="preserve">обращения с </w:t>
      </w:r>
      <w:r w:rsidR="00DF3165" w:rsidRPr="00924AFA">
        <w:rPr>
          <w:rFonts w:ascii="Times New Roman" w:eastAsia="Calibri" w:hAnsi="Times New Roman" w:cs="Times New Roman"/>
          <w:sz w:val="24"/>
          <w:szCs w:val="24"/>
          <w:lang w:val="ru-RU"/>
        </w:rPr>
        <w:t>наркотик</w:t>
      </w:r>
      <w:r w:rsidR="00681F9E" w:rsidRPr="00924AFA">
        <w:rPr>
          <w:rFonts w:ascii="Times New Roman" w:eastAsia="Calibri" w:hAnsi="Times New Roman" w:cs="Times New Roman"/>
          <w:sz w:val="24"/>
          <w:szCs w:val="24"/>
          <w:lang w:val="ru-RU"/>
        </w:rPr>
        <w:t>ами</w:t>
      </w:r>
      <w:r w:rsidR="00DF3165" w:rsidRPr="00924AFA">
        <w:rPr>
          <w:rFonts w:ascii="Times New Roman" w:eastAsia="Calibri" w:hAnsi="Times New Roman" w:cs="Times New Roman"/>
          <w:sz w:val="24"/>
          <w:szCs w:val="24"/>
          <w:lang w:val="ru-RU"/>
        </w:rPr>
        <w:t xml:space="preserve">, как правило, менее </w:t>
      </w:r>
      <w:r w:rsidR="004F05E4" w:rsidRPr="00924AFA">
        <w:rPr>
          <w:rFonts w:ascii="Times New Roman" w:eastAsia="Calibri" w:hAnsi="Times New Roman" w:cs="Times New Roman"/>
          <w:sz w:val="24"/>
          <w:szCs w:val="24"/>
          <w:lang w:val="ru-RU"/>
        </w:rPr>
        <w:t>пагубна</w:t>
      </w:r>
      <w:r w:rsidR="00DF3165" w:rsidRPr="00924AFA">
        <w:rPr>
          <w:rFonts w:ascii="Times New Roman" w:eastAsia="Calibri" w:hAnsi="Times New Roman" w:cs="Times New Roman"/>
          <w:sz w:val="24"/>
          <w:szCs w:val="24"/>
          <w:lang w:val="ru-RU"/>
        </w:rPr>
        <w:t>, как в Португалии</w:t>
      </w:r>
      <w:r w:rsidR="004F05E4" w:rsidRPr="00924AFA">
        <w:rPr>
          <w:rFonts w:ascii="Times New Roman" w:eastAsia="Calibri" w:hAnsi="Times New Roman" w:cs="Times New Roman"/>
          <w:sz w:val="24"/>
          <w:szCs w:val="24"/>
          <w:lang w:val="ru-RU"/>
        </w:rPr>
        <w:t>, например</w:t>
      </w:r>
      <w:r w:rsidR="00423C10" w:rsidRPr="00924AFA">
        <w:rPr>
          <w:rFonts w:ascii="Times New Roman" w:eastAsia="Calibri" w:hAnsi="Times New Roman" w:cs="Times New Roman"/>
          <w:sz w:val="24"/>
          <w:szCs w:val="24"/>
          <w:lang w:val="ru-RU"/>
        </w:rPr>
        <w:t xml:space="preserve">. </w:t>
      </w:r>
      <w:r w:rsidR="00D23151" w:rsidRPr="00924AFA">
        <w:rPr>
          <w:rFonts w:ascii="Times New Roman" w:eastAsia="Calibri" w:hAnsi="Times New Roman" w:cs="Times New Roman"/>
          <w:sz w:val="24"/>
          <w:szCs w:val="24"/>
          <w:lang w:val="ru-RU"/>
        </w:rPr>
        <w:t xml:space="preserve">В Восточной, Юго-Восточной Европе, Закавказье и Центральной Азии правоохранительные органы </w:t>
      </w:r>
      <w:r w:rsidR="00EE0AB2" w:rsidRPr="00924AFA">
        <w:rPr>
          <w:rFonts w:ascii="Times New Roman" w:eastAsia="Calibri" w:hAnsi="Times New Roman" w:cs="Times New Roman"/>
          <w:sz w:val="24"/>
          <w:szCs w:val="24"/>
          <w:lang w:val="ru-RU"/>
        </w:rPr>
        <w:t>имеют</w:t>
      </w:r>
      <w:r w:rsidR="00D23151" w:rsidRPr="00924AFA">
        <w:rPr>
          <w:rFonts w:ascii="Times New Roman" w:eastAsia="Calibri" w:hAnsi="Times New Roman" w:cs="Times New Roman"/>
          <w:sz w:val="24"/>
          <w:szCs w:val="24"/>
          <w:lang w:val="ru-RU"/>
        </w:rPr>
        <w:t xml:space="preserve"> </w:t>
      </w:r>
      <w:r w:rsidR="00EE0AB2" w:rsidRPr="00924AFA">
        <w:rPr>
          <w:rFonts w:ascii="Times New Roman" w:eastAsia="Calibri" w:hAnsi="Times New Roman" w:cs="Times New Roman"/>
          <w:sz w:val="24"/>
          <w:szCs w:val="24"/>
          <w:lang w:val="ru-RU"/>
        </w:rPr>
        <w:t xml:space="preserve">безграничную власть в сфере </w:t>
      </w:r>
      <w:r w:rsidR="00D23151" w:rsidRPr="00924AFA">
        <w:rPr>
          <w:rFonts w:ascii="Times New Roman" w:eastAsia="Calibri" w:hAnsi="Times New Roman" w:cs="Times New Roman"/>
          <w:sz w:val="24"/>
          <w:szCs w:val="24"/>
          <w:lang w:val="ru-RU"/>
        </w:rPr>
        <w:t xml:space="preserve">контроля </w:t>
      </w:r>
      <w:r w:rsidR="00EE0AB2" w:rsidRPr="00924AFA">
        <w:rPr>
          <w:rFonts w:ascii="Times New Roman" w:eastAsia="Calibri" w:hAnsi="Times New Roman" w:cs="Times New Roman"/>
          <w:sz w:val="24"/>
          <w:szCs w:val="24"/>
          <w:lang w:val="ru-RU"/>
        </w:rPr>
        <w:t xml:space="preserve">за </w:t>
      </w:r>
      <w:r w:rsidR="00D23151" w:rsidRPr="00924AFA">
        <w:rPr>
          <w:rFonts w:ascii="Times New Roman" w:eastAsia="Calibri" w:hAnsi="Times New Roman" w:cs="Times New Roman"/>
          <w:sz w:val="24"/>
          <w:szCs w:val="24"/>
          <w:lang w:val="ru-RU"/>
        </w:rPr>
        <w:t xml:space="preserve">наркотиками, </w:t>
      </w:r>
      <w:r w:rsidR="00883AB3" w:rsidRPr="00924AFA">
        <w:rPr>
          <w:rFonts w:ascii="Times New Roman" w:eastAsia="Calibri" w:hAnsi="Times New Roman" w:cs="Times New Roman"/>
          <w:sz w:val="24"/>
          <w:szCs w:val="24"/>
          <w:lang w:val="ru-RU"/>
        </w:rPr>
        <w:t>отдавая</w:t>
      </w:r>
      <w:r w:rsidR="00D23151" w:rsidRPr="00924AFA">
        <w:rPr>
          <w:rFonts w:ascii="Times New Roman" w:eastAsia="Calibri" w:hAnsi="Times New Roman" w:cs="Times New Roman"/>
          <w:sz w:val="24"/>
          <w:szCs w:val="24"/>
          <w:lang w:val="ru-RU"/>
        </w:rPr>
        <w:t xml:space="preserve"> учреждения</w:t>
      </w:r>
      <w:r w:rsidR="00883AB3" w:rsidRPr="00924AFA">
        <w:rPr>
          <w:rFonts w:ascii="Times New Roman" w:eastAsia="Calibri" w:hAnsi="Times New Roman" w:cs="Times New Roman"/>
          <w:sz w:val="24"/>
          <w:szCs w:val="24"/>
          <w:lang w:val="ru-RU"/>
        </w:rPr>
        <w:t>м</w:t>
      </w:r>
      <w:r w:rsidR="00D23151" w:rsidRPr="00924AFA">
        <w:rPr>
          <w:rFonts w:ascii="Times New Roman" w:eastAsia="Calibri" w:hAnsi="Times New Roman" w:cs="Times New Roman"/>
          <w:sz w:val="24"/>
          <w:szCs w:val="24"/>
          <w:lang w:val="ru-RU"/>
        </w:rPr>
        <w:t xml:space="preserve"> и организаци</w:t>
      </w:r>
      <w:r w:rsidR="00883AB3" w:rsidRPr="00924AFA">
        <w:rPr>
          <w:rFonts w:ascii="Times New Roman" w:eastAsia="Calibri" w:hAnsi="Times New Roman" w:cs="Times New Roman"/>
          <w:sz w:val="24"/>
          <w:szCs w:val="24"/>
          <w:lang w:val="ru-RU"/>
        </w:rPr>
        <w:t>ям</w:t>
      </w:r>
      <w:r w:rsidR="00D23151" w:rsidRPr="00924AFA">
        <w:rPr>
          <w:rFonts w:ascii="Times New Roman" w:eastAsia="Calibri" w:hAnsi="Times New Roman" w:cs="Times New Roman"/>
          <w:sz w:val="24"/>
          <w:szCs w:val="24"/>
          <w:lang w:val="ru-RU"/>
        </w:rPr>
        <w:t xml:space="preserve"> здравоохранения</w:t>
      </w:r>
      <w:r w:rsidR="00883AB3" w:rsidRPr="00924AFA">
        <w:rPr>
          <w:rFonts w:ascii="Times New Roman" w:eastAsia="Calibri" w:hAnsi="Times New Roman" w:cs="Times New Roman"/>
          <w:sz w:val="24"/>
          <w:szCs w:val="24"/>
          <w:lang w:val="ru-RU"/>
        </w:rPr>
        <w:t xml:space="preserve"> вторичную роль</w:t>
      </w:r>
      <w:r w:rsidR="00423C10" w:rsidRPr="00924AFA">
        <w:rPr>
          <w:rFonts w:ascii="Times New Roman" w:eastAsia="Calibri" w:hAnsi="Times New Roman" w:cs="Times New Roman"/>
          <w:sz w:val="24"/>
          <w:szCs w:val="24"/>
          <w:lang w:val="ru-RU"/>
        </w:rPr>
        <w:t xml:space="preserve">. </w:t>
      </w:r>
    </w:p>
    <w:p w14:paraId="5D22BD96" w14:textId="7BA9B89A" w:rsidR="00964AAB" w:rsidRPr="00924AFA" w:rsidRDefault="00382375" w:rsidP="00133406">
      <w:pPr>
        <w:rPr>
          <w:rFonts w:ascii="Times New Roman" w:hAnsi="Times New Roman" w:cs="Times New Roman"/>
          <w:sz w:val="24"/>
          <w:szCs w:val="24"/>
          <w:lang w:val="ru-RU"/>
        </w:rPr>
      </w:pPr>
      <w:r w:rsidRPr="00924AFA">
        <w:rPr>
          <w:rFonts w:ascii="Times New Roman" w:hAnsi="Times New Roman" w:cs="Times New Roman"/>
          <w:sz w:val="24"/>
          <w:szCs w:val="24"/>
          <w:lang w:val="ru-RU"/>
        </w:rPr>
        <w:t xml:space="preserve">Отсутствие </w:t>
      </w:r>
      <w:r w:rsidR="00155B3C" w:rsidRPr="00924AFA">
        <w:rPr>
          <w:rFonts w:ascii="Times New Roman" w:hAnsi="Times New Roman" w:cs="Times New Roman"/>
          <w:sz w:val="24"/>
          <w:szCs w:val="24"/>
          <w:lang w:val="ru-RU"/>
        </w:rPr>
        <w:t xml:space="preserve">у полиции </w:t>
      </w:r>
      <w:r w:rsidRPr="00924AFA">
        <w:rPr>
          <w:rFonts w:ascii="Times New Roman" w:hAnsi="Times New Roman" w:cs="Times New Roman"/>
          <w:sz w:val="24"/>
          <w:szCs w:val="24"/>
          <w:lang w:val="ru-RU"/>
        </w:rPr>
        <w:t xml:space="preserve">дискреционных полномочий в Восточной, Юго-Восточной Европе, Центральной Азии и Закавказье значительно затрудняет </w:t>
      </w:r>
      <w:r w:rsidR="00E1497E" w:rsidRPr="00924AFA">
        <w:rPr>
          <w:rFonts w:ascii="Times New Roman" w:hAnsi="Times New Roman" w:cs="Times New Roman"/>
          <w:sz w:val="24"/>
          <w:szCs w:val="24"/>
          <w:lang w:val="ru-RU"/>
        </w:rPr>
        <w:t>изъятие</w:t>
      </w:r>
      <w:r w:rsidRPr="00924AFA">
        <w:rPr>
          <w:rFonts w:ascii="Times New Roman" w:hAnsi="Times New Roman" w:cs="Times New Roman"/>
          <w:sz w:val="24"/>
          <w:szCs w:val="24"/>
          <w:lang w:val="ru-RU"/>
        </w:rPr>
        <w:t xml:space="preserve"> людей, употребляющих наркотики, </w:t>
      </w:r>
      <w:r w:rsidR="00E1497E" w:rsidRPr="00924AFA">
        <w:rPr>
          <w:rFonts w:ascii="Times New Roman" w:hAnsi="Times New Roman" w:cs="Times New Roman"/>
          <w:sz w:val="24"/>
          <w:szCs w:val="24"/>
          <w:lang w:val="ru-RU"/>
        </w:rPr>
        <w:t xml:space="preserve">из уголовно-правовой системы </w:t>
      </w:r>
      <w:r w:rsidR="00EF18A4" w:rsidRPr="00924AFA">
        <w:rPr>
          <w:rFonts w:ascii="Times New Roman" w:hAnsi="Times New Roman" w:cs="Times New Roman"/>
          <w:sz w:val="24"/>
          <w:szCs w:val="24"/>
          <w:lang w:val="ru-RU"/>
        </w:rPr>
        <w:t xml:space="preserve">и перенаправление их </w:t>
      </w:r>
      <w:r w:rsidR="00155B3C" w:rsidRPr="00924AFA">
        <w:rPr>
          <w:rFonts w:ascii="Times New Roman" w:hAnsi="Times New Roman" w:cs="Times New Roman"/>
          <w:sz w:val="24"/>
          <w:szCs w:val="24"/>
          <w:lang w:val="ru-RU"/>
        </w:rPr>
        <w:t xml:space="preserve">на социальную поддержку и </w:t>
      </w:r>
      <w:r w:rsidR="00EF18A4" w:rsidRPr="00924AFA">
        <w:rPr>
          <w:rFonts w:ascii="Times New Roman" w:hAnsi="Times New Roman" w:cs="Times New Roman"/>
          <w:sz w:val="24"/>
          <w:szCs w:val="24"/>
          <w:lang w:val="ru-RU"/>
        </w:rPr>
        <w:t>медицинскую помощь</w:t>
      </w:r>
      <w:r w:rsidR="00155B3C" w:rsidRPr="00924AFA">
        <w:rPr>
          <w:rFonts w:ascii="Times New Roman" w:hAnsi="Times New Roman" w:cs="Times New Roman"/>
          <w:sz w:val="24"/>
          <w:szCs w:val="24"/>
          <w:lang w:val="ru-RU"/>
        </w:rPr>
        <w:t xml:space="preserve"> со стороны органов</w:t>
      </w:r>
      <w:r w:rsidRPr="00924AFA">
        <w:rPr>
          <w:rFonts w:ascii="Times New Roman" w:hAnsi="Times New Roman" w:cs="Times New Roman"/>
          <w:sz w:val="24"/>
          <w:szCs w:val="24"/>
          <w:lang w:val="ru-RU"/>
        </w:rPr>
        <w:t xml:space="preserve"> общественного здравоохранения</w:t>
      </w:r>
      <w:r w:rsidR="006458DF" w:rsidRPr="00924AFA">
        <w:rPr>
          <w:rFonts w:ascii="Times New Roman" w:hAnsi="Times New Roman" w:cs="Times New Roman"/>
          <w:sz w:val="24"/>
          <w:szCs w:val="24"/>
          <w:lang w:val="ru-RU"/>
        </w:rPr>
        <w:t xml:space="preserve">, </w:t>
      </w:r>
      <w:r w:rsidR="00AB3937" w:rsidRPr="00924AFA">
        <w:rPr>
          <w:rFonts w:ascii="Times New Roman" w:hAnsi="Times New Roman" w:cs="Times New Roman"/>
          <w:sz w:val="24"/>
          <w:szCs w:val="24"/>
          <w:lang w:val="ru-RU"/>
        </w:rPr>
        <w:t>теряя тем самым возможность смягчить</w:t>
      </w:r>
      <w:r w:rsidRPr="00924AFA">
        <w:rPr>
          <w:rFonts w:ascii="Times New Roman" w:hAnsi="Times New Roman" w:cs="Times New Roman"/>
          <w:sz w:val="24"/>
          <w:szCs w:val="24"/>
          <w:lang w:val="ru-RU"/>
        </w:rPr>
        <w:t xml:space="preserve"> негативн</w:t>
      </w:r>
      <w:r w:rsidR="007A2F4F" w:rsidRPr="00924AFA">
        <w:rPr>
          <w:rFonts w:ascii="Times New Roman" w:hAnsi="Times New Roman" w:cs="Times New Roman"/>
          <w:sz w:val="24"/>
          <w:szCs w:val="24"/>
          <w:lang w:val="ru-RU"/>
        </w:rPr>
        <w:t>ые</w:t>
      </w:r>
      <w:r w:rsidRPr="00924AFA">
        <w:rPr>
          <w:rFonts w:ascii="Times New Roman" w:hAnsi="Times New Roman" w:cs="Times New Roman"/>
          <w:sz w:val="24"/>
          <w:szCs w:val="24"/>
          <w:lang w:val="ru-RU"/>
        </w:rPr>
        <w:t xml:space="preserve"> </w:t>
      </w:r>
      <w:r w:rsidR="00AB3937" w:rsidRPr="00924AFA">
        <w:rPr>
          <w:rFonts w:ascii="Times New Roman" w:hAnsi="Times New Roman" w:cs="Times New Roman"/>
          <w:sz w:val="24"/>
          <w:szCs w:val="24"/>
          <w:lang w:val="ru-RU"/>
        </w:rPr>
        <w:t>последствия</w:t>
      </w:r>
      <w:r w:rsidRPr="00924AFA">
        <w:rPr>
          <w:rFonts w:ascii="Times New Roman" w:hAnsi="Times New Roman" w:cs="Times New Roman"/>
          <w:sz w:val="24"/>
          <w:szCs w:val="24"/>
          <w:lang w:val="ru-RU"/>
        </w:rPr>
        <w:t xml:space="preserve"> криминализации наркотиков </w:t>
      </w:r>
      <w:r w:rsidR="007A2F4F" w:rsidRPr="00924AFA">
        <w:rPr>
          <w:rFonts w:ascii="Times New Roman" w:hAnsi="Times New Roman" w:cs="Times New Roman"/>
          <w:sz w:val="24"/>
          <w:szCs w:val="24"/>
          <w:lang w:val="ru-RU"/>
        </w:rPr>
        <w:t>для</w:t>
      </w:r>
      <w:r w:rsidRPr="00924AFA">
        <w:rPr>
          <w:rFonts w:ascii="Times New Roman" w:hAnsi="Times New Roman" w:cs="Times New Roman"/>
          <w:sz w:val="24"/>
          <w:szCs w:val="24"/>
          <w:lang w:val="ru-RU"/>
        </w:rPr>
        <w:t xml:space="preserve"> прав</w:t>
      </w:r>
      <w:r w:rsidR="007A2F4F" w:rsidRPr="00924AFA">
        <w:rPr>
          <w:rFonts w:ascii="Times New Roman" w:hAnsi="Times New Roman" w:cs="Times New Roman"/>
          <w:sz w:val="24"/>
          <w:szCs w:val="24"/>
          <w:lang w:val="ru-RU"/>
        </w:rPr>
        <w:t xml:space="preserve"> человека и общественного </w:t>
      </w:r>
      <w:r w:rsidRPr="00924AFA">
        <w:rPr>
          <w:rFonts w:ascii="Times New Roman" w:hAnsi="Times New Roman" w:cs="Times New Roman"/>
          <w:sz w:val="24"/>
          <w:szCs w:val="24"/>
          <w:lang w:val="ru-RU"/>
        </w:rPr>
        <w:t>здравоохранени</w:t>
      </w:r>
      <w:r w:rsidR="007A2F4F" w:rsidRPr="00924AFA">
        <w:rPr>
          <w:rFonts w:ascii="Times New Roman" w:hAnsi="Times New Roman" w:cs="Times New Roman"/>
          <w:sz w:val="24"/>
          <w:szCs w:val="24"/>
          <w:lang w:val="ru-RU"/>
        </w:rPr>
        <w:t>я</w:t>
      </w:r>
      <w:r w:rsidR="00964AAB" w:rsidRPr="00924AFA">
        <w:rPr>
          <w:rFonts w:ascii="Times New Roman" w:hAnsi="Times New Roman" w:cs="Times New Roman"/>
          <w:sz w:val="24"/>
          <w:szCs w:val="24"/>
          <w:lang w:val="ru-RU"/>
        </w:rPr>
        <w:t xml:space="preserve">.   </w:t>
      </w:r>
    </w:p>
    <w:p w14:paraId="26A9BEC0" w14:textId="0AAB6B17" w:rsidR="00E7645B" w:rsidRPr="00924AFA" w:rsidRDefault="00666419" w:rsidP="00E7645B">
      <w:pPr>
        <w:ind w:left="-709"/>
        <w:rPr>
          <w:rFonts w:ascii="Times New Roman" w:eastAsia="Calibri" w:hAnsi="Times New Roman" w:cs="Times New Roman"/>
          <w:b/>
          <w:sz w:val="24"/>
          <w:szCs w:val="24"/>
          <w:lang w:val="ru-RU"/>
        </w:rPr>
      </w:pPr>
      <w:r w:rsidRPr="00924AFA">
        <w:rPr>
          <w:rFonts w:ascii="Times New Roman" w:hAnsi="Times New Roman" w:cs="Times New Roman"/>
          <w:b/>
          <w:sz w:val="24"/>
          <w:szCs w:val="24"/>
          <w:lang w:val="ru-RU"/>
        </w:rPr>
        <w:t xml:space="preserve">Последствия несбалансированного </w:t>
      </w:r>
      <w:r w:rsidR="00751F97" w:rsidRPr="00924AFA">
        <w:rPr>
          <w:rFonts w:ascii="Times New Roman" w:hAnsi="Times New Roman" w:cs="Times New Roman"/>
          <w:b/>
          <w:sz w:val="24"/>
          <w:szCs w:val="24"/>
          <w:lang w:val="ru-RU"/>
        </w:rPr>
        <w:t xml:space="preserve">антинаркотического </w:t>
      </w:r>
      <w:r w:rsidRPr="00924AFA">
        <w:rPr>
          <w:rFonts w:ascii="Times New Roman" w:hAnsi="Times New Roman" w:cs="Times New Roman"/>
          <w:b/>
          <w:sz w:val="24"/>
          <w:szCs w:val="24"/>
          <w:lang w:val="ru-RU"/>
        </w:rPr>
        <w:t>законодательства</w:t>
      </w:r>
      <w:r w:rsidR="00751F97" w:rsidRPr="00924AFA">
        <w:rPr>
          <w:rFonts w:ascii="Times New Roman" w:hAnsi="Times New Roman" w:cs="Times New Roman"/>
          <w:b/>
          <w:sz w:val="24"/>
          <w:szCs w:val="24"/>
          <w:lang w:val="ru-RU"/>
        </w:rPr>
        <w:t xml:space="preserve"> </w:t>
      </w:r>
    </w:p>
    <w:p w14:paraId="0C0C6FF8" w14:textId="212DBD8C" w:rsidR="00E7645B" w:rsidRPr="00924AFA" w:rsidRDefault="00F33994" w:rsidP="00EA3342">
      <w:pPr>
        <w:rPr>
          <w:rFonts w:ascii="Times New Roman" w:eastAsia="Calibri" w:hAnsi="Times New Roman" w:cs="Times New Roman"/>
          <w:sz w:val="24"/>
          <w:szCs w:val="24"/>
          <w:lang w:val="ru-RU"/>
        </w:rPr>
      </w:pPr>
      <w:r w:rsidRPr="00924AFA">
        <w:rPr>
          <w:rFonts w:ascii="Times New Roman" w:hAnsi="Times New Roman" w:cs="Times New Roman"/>
          <w:sz w:val="24"/>
          <w:szCs w:val="24"/>
          <w:lang w:val="ru-RU"/>
        </w:rPr>
        <w:t>Антинаркотическое законодательство</w:t>
      </w:r>
      <w:r w:rsidRPr="00924AFA">
        <w:rPr>
          <w:rFonts w:ascii="Times New Roman" w:eastAsia="Calibri" w:hAnsi="Times New Roman" w:cs="Times New Roman"/>
          <w:sz w:val="24"/>
          <w:szCs w:val="24"/>
          <w:lang w:val="ru-RU"/>
        </w:rPr>
        <w:t xml:space="preserve"> </w:t>
      </w:r>
      <w:r w:rsidR="00135E7D" w:rsidRPr="00924AFA">
        <w:rPr>
          <w:rFonts w:ascii="Times New Roman" w:eastAsia="Calibri" w:hAnsi="Times New Roman" w:cs="Times New Roman"/>
          <w:sz w:val="24"/>
          <w:szCs w:val="24"/>
          <w:lang w:val="ru-RU"/>
        </w:rPr>
        <w:t xml:space="preserve">и </w:t>
      </w:r>
      <w:r w:rsidR="007D57F3" w:rsidRPr="00924AFA">
        <w:rPr>
          <w:rFonts w:ascii="Times New Roman" w:eastAsia="Calibri" w:hAnsi="Times New Roman" w:cs="Times New Roman"/>
          <w:sz w:val="24"/>
          <w:szCs w:val="24"/>
          <w:lang w:val="ru-RU"/>
        </w:rPr>
        <w:t xml:space="preserve">механизмы его </w:t>
      </w:r>
      <w:r w:rsidRPr="00924AFA">
        <w:rPr>
          <w:rFonts w:ascii="Times New Roman" w:eastAsia="Calibri" w:hAnsi="Times New Roman" w:cs="Times New Roman"/>
          <w:sz w:val="24"/>
          <w:szCs w:val="24"/>
          <w:lang w:val="ru-RU"/>
        </w:rPr>
        <w:t>исполнени</w:t>
      </w:r>
      <w:r w:rsidR="007D57F3" w:rsidRPr="00924AFA">
        <w:rPr>
          <w:rFonts w:ascii="Times New Roman" w:eastAsia="Calibri" w:hAnsi="Times New Roman" w:cs="Times New Roman"/>
          <w:sz w:val="24"/>
          <w:szCs w:val="24"/>
          <w:lang w:val="ru-RU"/>
        </w:rPr>
        <w:t>я</w:t>
      </w:r>
      <w:r w:rsidR="00135E7D" w:rsidRPr="00924AFA">
        <w:rPr>
          <w:rFonts w:ascii="Times New Roman" w:eastAsia="Calibri" w:hAnsi="Times New Roman" w:cs="Times New Roman"/>
          <w:sz w:val="24"/>
          <w:szCs w:val="24"/>
          <w:lang w:val="ru-RU"/>
        </w:rPr>
        <w:t xml:space="preserve"> часто </w:t>
      </w:r>
      <w:r w:rsidR="00844FEF" w:rsidRPr="00924AFA">
        <w:rPr>
          <w:rFonts w:ascii="Times New Roman" w:eastAsia="Calibri" w:hAnsi="Times New Roman" w:cs="Times New Roman"/>
          <w:sz w:val="24"/>
          <w:szCs w:val="24"/>
          <w:lang w:val="ru-RU"/>
        </w:rPr>
        <w:t>акцентируют внимание</w:t>
      </w:r>
      <w:r w:rsidR="00135E7D" w:rsidRPr="00924AFA">
        <w:rPr>
          <w:rFonts w:ascii="Times New Roman" w:eastAsia="Calibri" w:hAnsi="Times New Roman" w:cs="Times New Roman"/>
          <w:sz w:val="24"/>
          <w:szCs w:val="24"/>
          <w:lang w:val="ru-RU"/>
        </w:rPr>
        <w:t xml:space="preserve"> на л</w:t>
      </w:r>
      <w:r w:rsidR="00844FEF" w:rsidRPr="00924AFA">
        <w:rPr>
          <w:rFonts w:ascii="Times New Roman" w:eastAsia="Calibri" w:hAnsi="Times New Roman" w:cs="Times New Roman"/>
          <w:sz w:val="24"/>
          <w:szCs w:val="24"/>
          <w:lang w:val="ru-RU"/>
        </w:rPr>
        <w:t>ицах</w:t>
      </w:r>
      <w:r w:rsidR="00135E7D" w:rsidRPr="00924AFA">
        <w:rPr>
          <w:rFonts w:ascii="Times New Roman" w:eastAsia="Calibri" w:hAnsi="Times New Roman" w:cs="Times New Roman"/>
          <w:sz w:val="24"/>
          <w:szCs w:val="24"/>
          <w:lang w:val="ru-RU"/>
        </w:rPr>
        <w:t>, употребляющих наркотики, а не на тех, кто занимается другой преступной деятельностью</w:t>
      </w:r>
      <w:r w:rsidR="00252AA1" w:rsidRPr="00924AFA">
        <w:rPr>
          <w:rFonts w:ascii="Times New Roman" w:eastAsia="Calibri" w:hAnsi="Times New Roman" w:cs="Times New Roman"/>
          <w:sz w:val="24"/>
          <w:szCs w:val="24"/>
          <w:lang w:val="ru-RU"/>
        </w:rPr>
        <w:t xml:space="preserve">, связанной с </w:t>
      </w:r>
      <w:r w:rsidR="00135E7D" w:rsidRPr="00924AFA">
        <w:rPr>
          <w:rFonts w:ascii="Times New Roman" w:eastAsia="Calibri" w:hAnsi="Times New Roman" w:cs="Times New Roman"/>
          <w:sz w:val="24"/>
          <w:szCs w:val="24"/>
          <w:lang w:val="ru-RU"/>
        </w:rPr>
        <w:t>коммерческ</w:t>
      </w:r>
      <w:r w:rsidR="00252AA1" w:rsidRPr="00924AFA">
        <w:rPr>
          <w:rFonts w:ascii="Times New Roman" w:eastAsia="Calibri" w:hAnsi="Times New Roman" w:cs="Times New Roman"/>
          <w:sz w:val="24"/>
          <w:szCs w:val="24"/>
          <w:lang w:val="ru-RU"/>
        </w:rPr>
        <w:t>им</w:t>
      </w:r>
      <w:r w:rsidR="00135E7D" w:rsidRPr="00924AFA">
        <w:rPr>
          <w:rFonts w:ascii="Times New Roman" w:eastAsia="Calibri" w:hAnsi="Times New Roman" w:cs="Times New Roman"/>
          <w:sz w:val="24"/>
          <w:szCs w:val="24"/>
          <w:lang w:val="ru-RU"/>
        </w:rPr>
        <w:t xml:space="preserve"> оборот</w:t>
      </w:r>
      <w:r w:rsidR="00252AA1" w:rsidRPr="00924AFA">
        <w:rPr>
          <w:rFonts w:ascii="Times New Roman" w:eastAsia="Calibri" w:hAnsi="Times New Roman" w:cs="Times New Roman"/>
          <w:sz w:val="24"/>
          <w:szCs w:val="24"/>
          <w:lang w:val="ru-RU"/>
        </w:rPr>
        <w:t>ом</w:t>
      </w:r>
      <w:r w:rsidR="00135E7D" w:rsidRPr="00924AFA">
        <w:rPr>
          <w:rFonts w:ascii="Times New Roman" w:eastAsia="Calibri" w:hAnsi="Times New Roman" w:cs="Times New Roman"/>
          <w:sz w:val="24"/>
          <w:szCs w:val="24"/>
          <w:lang w:val="ru-RU"/>
        </w:rPr>
        <w:t xml:space="preserve"> наркотиков</w:t>
      </w:r>
      <w:r w:rsidR="00E7645B" w:rsidRPr="00924AFA">
        <w:rPr>
          <w:rFonts w:ascii="Times New Roman" w:eastAsia="Calibri" w:hAnsi="Times New Roman" w:cs="Times New Roman"/>
          <w:sz w:val="24"/>
          <w:szCs w:val="24"/>
          <w:lang w:val="ru-RU"/>
        </w:rPr>
        <w:t xml:space="preserve">. </w:t>
      </w:r>
    </w:p>
    <w:p w14:paraId="4A2F9376" w14:textId="19D45051" w:rsidR="00423C10" w:rsidRPr="00924AFA" w:rsidRDefault="00805C38" w:rsidP="00EA3342">
      <w:pPr>
        <w:rPr>
          <w:rFonts w:ascii="Times New Roman" w:hAnsi="Times New Roman" w:cs="Times New Roman"/>
          <w:color w:val="000000"/>
          <w:sz w:val="24"/>
          <w:szCs w:val="24"/>
          <w:lang w:val="ru-RU"/>
        </w:rPr>
      </w:pPr>
      <w:r w:rsidRPr="00924AFA">
        <w:rPr>
          <w:rFonts w:ascii="Times New Roman" w:eastAsia="Calibri" w:hAnsi="Times New Roman" w:cs="Times New Roman"/>
          <w:sz w:val="24"/>
          <w:szCs w:val="24"/>
          <w:lang w:val="ru-RU"/>
        </w:rPr>
        <w:t xml:space="preserve">Законы, </w:t>
      </w:r>
      <w:r w:rsidR="00252AA1" w:rsidRPr="00924AFA">
        <w:rPr>
          <w:rFonts w:ascii="Times New Roman" w:eastAsia="Calibri" w:hAnsi="Times New Roman" w:cs="Times New Roman"/>
          <w:sz w:val="24"/>
          <w:szCs w:val="24"/>
          <w:lang w:val="ru-RU"/>
        </w:rPr>
        <w:t xml:space="preserve">предусматривающие уголовное преследование </w:t>
      </w:r>
      <w:r w:rsidR="008E3619" w:rsidRPr="00924AFA">
        <w:rPr>
          <w:rFonts w:ascii="Times New Roman" w:eastAsia="Calibri" w:hAnsi="Times New Roman" w:cs="Times New Roman"/>
          <w:sz w:val="24"/>
          <w:szCs w:val="24"/>
          <w:lang w:val="ru-RU"/>
        </w:rPr>
        <w:t>лиц</w:t>
      </w:r>
      <w:r w:rsidR="008525A8" w:rsidRPr="00924AFA">
        <w:rPr>
          <w:rFonts w:ascii="Times New Roman" w:eastAsia="Calibri" w:hAnsi="Times New Roman" w:cs="Times New Roman"/>
          <w:sz w:val="24"/>
          <w:szCs w:val="24"/>
          <w:lang w:val="ru-RU"/>
        </w:rPr>
        <w:t xml:space="preserve"> за пропаганду и</w:t>
      </w:r>
      <w:r w:rsidR="00252AA1" w:rsidRPr="00924AFA">
        <w:rPr>
          <w:rFonts w:ascii="Times New Roman" w:eastAsia="Calibri" w:hAnsi="Times New Roman" w:cs="Times New Roman"/>
          <w:sz w:val="24"/>
          <w:szCs w:val="24"/>
          <w:lang w:val="ru-RU"/>
        </w:rPr>
        <w:t xml:space="preserve"> употребление</w:t>
      </w:r>
      <w:r w:rsidRPr="00924AFA">
        <w:rPr>
          <w:rFonts w:ascii="Times New Roman" w:eastAsia="Calibri" w:hAnsi="Times New Roman" w:cs="Times New Roman"/>
          <w:sz w:val="24"/>
          <w:szCs w:val="24"/>
          <w:lang w:val="ru-RU"/>
        </w:rPr>
        <w:t xml:space="preserve"> наркотик</w:t>
      </w:r>
      <w:r w:rsidR="00252AA1" w:rsidRPr="00924AFA">
        <w:rPr>
          <w:rFonts w:ascii="Times New Roman" w:eastAsia="Calibri" w:hAnsi="Times New Roman" w:cs="Times New Roman"/>
          <w:sz w:val="24"/>
          <w:szCs w:val="24"/>
          <w:lang w:val="ru-RU"/>
        </w:rPr>
        <w:t>ов</w:t>
      </w:r>
      <w:r w:rsidR="008525A8" w:rsidRPr="00924AFA">
        <w:rPr>
          <w:rFonts w:ascii="Times New Roman" w:eastAsia="Calibri" w:hAnsi="Times New Roman" w:cs="Times New Roman"/>
          <w:sz w:val="24"/>
          <w:szCs w:val="24"/>
          <w:lang w:val="ru-RU"/>
        </w:rPr>
        <w:t>,</w:t>
      </w:r>
      <w:r w:rsidRPr="00924AFA">
        <w:rPr>
          <w:rFonts w:ascii="Times New Roman" w:eastAsia="Calibri" w:hAnsi="Times New Roman" w:cs="Times New Roman"/>
          <w:sz w:val="24"/>
          <w:szCs w:val="24"/>
          <w:lang w:val="ru-RU"/>
        </w:rPr>
        <w:t xml:space="preserve"> </w:t>
      </w:r>
      <w:r w:rsidR="008525A8" w:rsidRPr="00924AFA">
        <w:rPr>
          <w:rFonts w:ascii="Times New Roman" w:eastAsia="Calibri" w:hAnsi="Times New Roman" w:cs="Times New Roman"/>
          <w:sz w:val="24"/>
          <w:szCs w:val="24"/>
          <w:lang w:val="ru-RU"/>
        </w:rPr>
        <w:t xml:space="preserve">нарушают </w:t>
      </w:r>
      <w:r w:rsidRPr="00924AFA">
        <w:rPr>
          <w:rFonts w:ascii="Times New Roman" w:eastAsia="Calibri" w:hAnsi="Times New Roman" w:cs="Times New Roman"/>
          <w:sz w:val="24"/>
          <w:szCs w:val="24"/>
          <w:lang w:val="ru-RU"/>
        </w:rPr>
        <w:t>прав</w:t>
      </w:r>
      <w:r w:rsidR="008525A8" w:rsidRPr="00924AFA">
        <w:rPr>
          <w:rFonts w:ascii="Times New Roman" w:eastAsia="Calibri" w:hAnsi="Times New Roman" w:cs="Times New Roman"/>
          <w:sz w:val="24"/>
          <w:szCs w:val="24"/>
          <w:lang w:val="ru-RU"/>
        </w:rPr>
        <w:t>а</w:t>
      </w:r>
      <w:r w:rsidRPr="00924AFA">
        <w:rPr>
          <w:rFonts w:ascii="Times New Roman" w:eastAsia="Calibri" w:hAnsi="Times New Roman" w:cs="Times New Roman"/>
          <w:sz w:val="24"/>
          <w:szCs w:val="24"/>
          <w:lang w:val="ru-RU"/>
        </w:rPr>
        <w:t xml:space="preserve"> </w:t>
      </w:r>
      <w:r w:rsidR="008525A8" w:rsidRPr="00924AFA">
        <w:rPr>
          <w:rFonts w:ascii="Times New Roman" w:eastAsia="Calibri" w:hAnsi="Times New Roman" w:cs="Times New Roman"/>
          <w:sz w:val="24"/>
          <w:szCs w:val="24"/>
          <w:lang w:val="ru-RU"/>
        </w:rPr>
        <w:t>людей</w:t>
      </w:r>
      <w:r w:rsidRPr="00924AFA">
        <w:rPr>
          <w:rFonts w:ascii="Times New Roman" w:eastAsia="Calibri" w:hAnsi="Times New Roman" w:cs="Times New Roman"/>
          <w:sz w:val="24"/>
          <w:szCs w:val="24"/>
          <w:lang w:val="ru-RU"/>
        </w:rPr>
        <w:t xml:space="preserve">, </w:t>
      </w:r>
      <w:r w:rsidR="00DB40DD" w:rsidRPr="00924AFA">
        <w:rPr>
          <w:rFonts w:ascii="Times New Roman" w:eastAsia="Calibri" w:hAnsi="Times New Roman" w:cs="Times New Roman"/>
          <w:sz w:val="24"/>
          <w:szCs w:val="24"/>
          <w:lang w:val="ru-RU"/>
        </w:rPr>
        <w:t>лишая их</w:t>
      </w:r>
      <w:r w:rsidRPr="00924AFA">
        <w:rPr>
          <w:rFonts w:ascii="Times New Roman" w:eastAsia="Calibri" w:hAnsi="Times New Roman" w:cs="Times New Roman"/>
          <w:sz w:val="24"/>
          <w:szCs w:val="24"/>
          <w:lang w:val="ru-RU"/>
        </w:rPr>
        <w:t xml:space="preserve"> доступ</w:t>
      </w:r>
      <w:r w:rsidR="00DB40DD" w:rsidRPr="00924AFA">
        <w:rPr>
          <w:rFonts w:ascii="Times New Roman" w:eastAsia="Calibri" w:hAnsi="Times New Roman" w:cs="Times New Roman"/>
          <w:sz w:val="24"/>
          <w:szCs w:val="24"/>
          <w:lang w:val="ru-RU"/>
        </w:rPr>
        <w:t>а</w:t>
      </w:r>
      <w:r w:rsidRPr="00924AFA">
        <w:rPr>
          <w:rFonts w:ascii="Times New Roman" w:eastAsia="Calibri" w:hAnsi="Times New Roman" w:cs="Times New Roman"/>
          <w:sz w:val="24"/>
          <w:szCs w:val="24"/>
          <w:lang w:val="ru-RU"/>
        </w:rPr>
        <w:t xml:space="preserve"> к ус</w:t>
      </w:r>
      <w:r w:rsidR="00CD0D0F" w:rsidRPr="00924AFA">
        <w:rPr>
          <w:rFonts w:ascii="Times New Roman" w:eastAsia="Calibri" w:hAnsi="Times New Roman" w:cs="Times New Roman"/>
          <w:sz w:val="24"/>
          <w:szCs w:val="24"/>
          <w:lang w:val="ru-RU"/>
        </w:rPr>
        <w:t xml:space="preserve">лугам здравоохранения, </w:t>
      </w:r>
      <w:r w:rsidR="00C30056" w:rsidRPr="00924AFA">
        <w:rPr>
          <w:rFonts w:ascii="Times New Roman" w:eastAsia="Calibri" w:hAnsi="Times New Roman" w:cs="Times New Roman"/>
          <w:sz w:val="24"/>
          <w:szCs w:val="24"/>
          <w:lang w:val="ru-RU"/>
        </w:rPr>
        <w:t xml:space="preserve">тем самым </w:t>
      </w:r>
      <w:r w:rsidR="00CD0D0F" w:rsidRPr="00924AFA">
        <w:rPr>
          <w:rFonts w:ascii="Times New Roman" w:eastAsia="Calibri" w:hAnsi="Times New Roman" w:cs="Times New Roman"/>
          <w:sz w:val="24"/>
          <w:szCs w:val="24"/>
          <w:lang w:val="ru-RU"/>
        </w:rPr>
        <w:t xml:space="preserve">увеличивая </w:t>
      </w:r>
      <w:r w:rsidRPr="00924AFA">
        <w:rPr>
          <w:rFonts w:ascii="Times New Roman" w:eastAsia="Calibri" w:hAnsi="Times New Roman" w:cs="Times New Roman"/>
          <w:sz w:val="24"/>
          <w:szCs w:val="24"/>
          <w:lang w:val="ru-RU"/>
        </w:rPr>
        <w:t>риск передозировки</w:t>
      </w:r>
      <w:r w:rsidR="00C30056" w:rsidRPr="00924AFA">
        <w:rPr>
          <w:rFonts w:ascii="Times New Roman" w:eastAsia="Calibri" w:hAnsi="Times New Roman" w:cs="Times New Roman"/>
          <w:sz w:val="24"/>
          <w:szCs w:val="24"/>
          <w:lang w:val="ru-RU"/>
        </w:rPr>
        <w:t xml:space="preserve"> и</w:t>
      </w:r>
      <w:r w:rsidRPr="00924AFA">
        <w:rPr>
          <w:rFonts w:ascii="Times New Roman" w:eastAsia="Calibri" w:hAnsi="Times New Roman" w:cs="Times New Roman"/>
          <w:sz w:val="24"/>
          <w:szCs w:val="24"/>
          <w:lang w:val="ru-RU"/>
        </w:rPr>
        <w:t xml:space="preserve"> заражения и передачи ВИЧ и ВГС</w:t>
      </w:r>
      <w:r w:rsidR="00423C10" w:rsidRPr="00924AFA">
        <w:rPr>
          <w:rFonts w:ascii="Times New Roman" w:eastAsia="Calibri" w:hAnsi="Times New Roman" w:cs="Times New Roman"/>
          <w:sz w:val="24"/>
          <w:szCs w:val="24"/>
          <w:lang w:val="ru-RU"/>
        </w:rPr>
        <w:t xml:space="preserve">. </w:t>
      </w:r>
      <w:r w:rsidR="008E3619" w:rsidRPr="00924AFA">
        <w:rPr>
          <w:rFonts w:ascii="Times New Roman" w:eastAsia="Calibri" w:hAnsi="Times New Roman" w:cs="Times New Roman"/>
          <w:sz w:val="24"/>
          <w:szCs w:val="24"/>
          <w:lang w:val="ru-RU"/>
        </w:rPr>
        <w:t>Если</w:t>
      </w:r>
      <w:r w:rsidRPr="00924AFA">
        <w:rPr>
          <w:rFonts w:ascii="Times New Roman" w:eastAsia="Calibri" w:hAnsi="Times New Roman" w:cs="Times New Roman"/>
          <w:sz w:val="24"/>
          <w:szCs w:val="24"/>
          <w:lang w:val="ru-RU"/>
        </w:rPr>
        <w:t xml:space="preserve"> правоохранительны</w:t>
      </w:r>
      <w:r w:rsidR="008E3619" w:rsidRPr="00924AFA">
        <w:rPr>
          <w:rFonts w:ascii="Times New Roman" w:eastAsia="Calibri" w:hAnsi="Times New Roman" w:cs="Times New Roman"/>
          <w:sz w:val="24"/>
          <w:szCs w:val="24"/>
          <w:lang w:val="ru-RU"/>
        </w:rPr>
        <w:t>е</w:t>
      </w:r>
      <w:r w:rsidRPr="00924AFA">
        <w:rPr>
          <w:rFonts w:ascii="Times New Roman" w:eastAsia="Calibri" w:hAnsi="Times New Roman" w:cs="Times New Roman"/>
          <w:sz w:val="24"/>
          <w:szCs w:val="24"/>
          <w:lang w:val="ru-RU"/>
        </w:rPr>
        <w:t xml:space="preserve"> орган</w:t>
      </w:r>
      <w:r w:rsidR="008E3619" w:rsidRPr="00924AFA">
        <w:rPr>
          <w:rFonts w:ascii="Times New Roman" w:eastAsia="Calibri" w:hAnsi="Times New Roman" w:cs="Times New Roman"/>
          <w:sz w:val="24"/>
          <w:szCs w:val="24"/>
          <w:lang w:val="ru-RU"/>
        </w:rPr>
        <w:t>ы будут продолжать играть решающую роль в принятии решений,</w:t>
      </w:r>
      <w:r w:rsidRPr="00924AFA">
        <w:rPr>
          <w:rFonts w:ascii="Times New Roman" w:eastAsia="Calibri" w:hAnsi="Times New Roman" w:cs="Times New Roman"/>
          <w:sz w:val="24"/>
          <w:szCs w:val="24"/>
          <w:lang w:val="ru-RU"/>
        </w:rPr>
        <w:t xml:space="preserve"> мало что может смягчить изначально несбалансированные и </w:t>
      </w:r>
      <w:r w:rsidR="008E3619" w:rsidRPr="00924AFA">
        <w:rPr>
          <w:rFonts w:ascii="Times New Roman" w:eastAsia="Calibri" w:hAnsi="Times New Roman" w:cs="Times New Roman"/>
          <w:sz w:val="24"/>
          <w:szCs w:val="24"/>
          <w:lang w:val="ru-RU"/>
        </w:rPr>
        <w:t>губительные</w:t>
      </w:r>
      <w:r w:rsidRPr="00924AFA">
        <w:rPr>
          <w:rFonts w:ascii="Times New Roman" w:eastAsia="Calibri" w:hAnsi="Times New Roman" w:cs="Times New Roman"/>
          <w:sz w:val="24"/>
          <w:szCs w:val="24"/>
          <w:lang w:val="ru-RU"/>
        </w:rPr>
        <w:t xml:space="preserve"> законы, </w:t>
      </w:r>
      <w:r w:rsidR="00DE2896" w:rsidRPr="00924AFA">
        <w:rPr>
          <w:rFonts w:ascii="Times New Roman" w:eastAsia="Calibri" w:hAnsi="Times New Roman" w:cs="Times New Roman"/>
          <w:sz w:val="24"/>
          <w:szCs w:val="24"/>
          <w:lang w:val="ru-RU"/>
        </w:rPr>
        <w:t xml:space="preserve">предусматривающие уголовное преследование за </w:t>
      </w:r>
      <w:r w:rsidRPr="00924AFA">
        <w:rPr>
          <w:rFonts w:ascii="Times New Roman" w:eastAsia="Calibri" w:hAnsi="Times New Roman" w:cs="Times New Roman"/>
          <w:sz w:val="24"/>
          <w:szCs w:val="24"/>
          <w:lang w:val="ru-RU"/>
        </w:rPr>
        <w:t>хранение</w:t>
      </w:r>
      <w:r w:rsidR="00DE2896" w:rsidRPr="00924AFA">
        <w:rPr>
          <w:rFonts w:ascii="Times New Roman" w:eastAsia="Calibri" w:hAnsi="Times New Roman" w:cs="Times New Roman"/>
          <w:sz w:val="24"/>
          <w:szCs w:val="24"/>
          <w:lang w:val="ru-RU"/>
        </w:rPr>
        <w:t xml:space="preserve"> наркотиков</w:t>
      </w:r>
      <w:r w:rsidRPr="00924AFA">
        <w:rPr>
          <w:rFonts w:ascii="Times New Roman" w:eastAsia="Calibri" w:hAnsi="Times New Roman" w:cs="Times New Roman"/>
          <w:sz w:val="24"/>
          <w:szCs w:val="24"/>
          <w:lang w:val="ru-RU"/>
        </w:rPr>
        <w:t xml:space="preserve">, </w:t>
      </w:r>
      <w:r w:rsidR="00B23A94" w:rsidRPr="00924AFA">
        <w:rPr>
          <w:rFonts w:ascii="Times New Roman" w:eastAsia="Calibri" w:hAnsi="Times New Roman" w:cs="Times New Roman"/>
          <w:sz w:val="24"/>
          <w:szCs w:val="24"/>
          <w:lang w:val="ru-RU"/>
        </w:rPr>
        <w:t xml:space="preserve">увеличивая тем </w:t>
      </w:r>
      <w:r w:rsidR="00B23A94" w:rsidRPr="00924AFA">
        <w:rPr>
          <w:rFonts w:ascii="Times New Roman" w:eastAsia="Calibri" w:hAnsi="Times New Roman" w:cs="Times New Roman"/>
          <w:sz w:val="24"/>
          <w:szCs w:val="24"/>
          <w:lang w:val="ru-RU"/>
        </w:rPr>
        <w:lastRenderedPageBreak/>
        <w:t>самым степень криминализации</w:t>
      </w:r>
      <w:r w:rsidR="00DE2896" w:rsidRPr="00924AFA">
        <w:rPr>
          <w:rFonts w:ascii="Times New Roman" w:eastAsia="Calibri" w:hAnsi="Times New Roman" w:cs="Times New Roman"/>
          <w:sz w:val="24"/>
          <w:szCs w:val="24"/>
          <w:lang w:val="ru-RU"/>
        </w:rPr>
        <w:t xml:space="preserve"> лиц</w:t>
      </w:r>
      <w:r w:rsidRPr="00924AFA">
        <w:rPr>
          <w:rFonts w:ascii="Times New Roman" w:eastAsia="Calibri" w:hAnsi="Times New Roman" w:cs="Times New Roman"/>
          <w:sz w:val="24"/>
          <w:szCs w:val="24"/>
          <w:lang w:val="ru-RU"/>
        </w:rPr>
        <w:t xml:space="preserve">, употребляющие наркотики, и </w:t>
      </w:r>
      <w:r w:rsidR="001A5BAE" w:rsidRPr="00924AFA">
        <w:rPr>
          <w:rFonts w:ascii="Times New Roman" w:eastAsia="Calibri" w:hAnsi="Times New Roman" w:cs="Times New Roman"/>
          <w:sz w:val="24"/>
          <w:szCs w:val="24"/>
          <w:lang w:val="ru-RU"/>
        </w:rPr>
        <w:t xml:space="preserve">их </w:t>
      </w:r>
      <w:r w:rsidRPr="00924AFA">
        <w:rPr>
          <w:rFonts w:ascii="Times New Roman" w:eastAsia="Calibri" w:hAnsi="Times New Roman" w:cs="Times New Roman"/>
          <w:sz w:val="24"/>
          <w:szCs w:val="24"/>
          <w:lang w:val="ru-RU"/>
        </w:rPr>
        <w:t xml:space="preserve">непропорционально </w:t>
      </w:r>
      <w:r w:rsidR="00B23A94" w:rsidRPr="00924AFA">
        <w:rPr>
          <w:rFonts w:ascii="Times New Roman" w:eastAsia="Calibri" w:hAnsi="Times New Roman" w:cs="Times New Roman"/>
          <w:sz w:val="24"/>
          <w:szCs w:val="24"/>
          <w:lang w:val="ru-RU"/>
        </w:rPr>
        <w:t>большую долю</w:t>
      </w:r>
      <w:r w:rsidRPr="00924AFA">
        <w:rPr>
          <w:rFonts w:ascii="Times New Roman" w:eastAsia="Calibri" w:hAnsi="Times New Roman" w:cs="Times New Roman"/>
          <w:sz w:val="24"/>
          <w:szCs w:val="24"/>
          <w:lang w:val="ru-RU"/>
        </w:rPr>
        <w:t xml:space="preserve"> </w:t>
      </w:r>
      <w:r w:rsidR="0074767E" w:rsidRPr="00924AFA">
        <w:rPr>
          <w:rFonts w:ascii="Times New Roman" w:eastAsia="Calibri" w:hAnsi="Times New Roman" w:cs="Times New Roman"/>
          <w:sz w:val="24"/>
          <w:szCs w:val="24"/>
          <w:lang w:val="ru-RU"/>
        </w:rPr>
        <w:t>среди арестантов и заключенных</w:t>
      </w:r>
      <w:r w:rsidR="00423C10" w:rsidRPr="00924AFA">
        <w:rPr>
          <w:rFonts w:ascii="Times New Roman" w:hAnsi="Times New Roman" w:cs="Times New Roman"/>
          <w:color w:val="000000"/>
          <w:sz w:val="24"/>
          <w:szCs w:val="24"/>
          <w:lang w:val="ru-RU"/>
        </w:rPr>
        <w:t xml:space="preserve">. </w:t>
      </w:r>
    </w:p>
    <w:p w14:paraId="0F6DC16F" w14:textId="371585FB" w:rsidR="00E7645B" w:rsidRPr="00924AFA" w:rsidRDefault="00805C38" w:rsidP="00E7645B">
      <w:pPr>
        <w:rPr>
          <w:rFonts w:ascii="Times New Roman" w:hAnsi="Times New Roman" w:cs="Times New Roman"/>
          <w:color w:val="000000"/>
          <w:sz w:val="24"/>
          <w:szCs w:val="24"/>
          <w:lang w:val="ru-RU"/>
        </w:rPr>
      </w:pPr>
      <w:r w:rsidRPr="00924AFA">
        <w:rPr>
          <w:rFonts w:ascii="Times New Roman" w:hAnsi="Times New Roman" w:cs="Times New Roman"/>
          <w:color w:val="000000"/>
          <w:sz w:val="24"/>
          <w:szCs w:val="24"/>
          <w:lang w:val="ru-RU"/>
        </w:rPr>
        <w:t xml:space="preserve">Ни одна из стран в четырех рассматриваемых регионах не обеспечивает надлежащего доступа к обезболивающим препаратам из-за </w:t>
      </w:r>
      <w:r w:rsidR="007769B8" w:rsidRPr="00924AFA">
        <w:rPr>
          <w:rFonts w:ascii="Times New Roman" w:hAnsi="Times New Roman" w:cs="Times New Roman"/>
          <w:color w:val="000000"/>
          <w:sz w:val="24"/>
          <w:szCs w:val="24"/>
          <w:lang w:val="ru-RU"/>
        </w:rPr>
        <w:t>с</w:t>
      </w:r>
      <w:r w:rsidR="00F3055B" w:rsidRPr="00924AFA">
        <w:rPr>
          <w:rFonts w:ascii="Times New Roman" w:hAnsi="Times New Roman" w:cs="Times New Roman"/>
          <w:color w:val="000000"/>
          <w:sz w:val="24"/>
          <w:szCs w:val="24"/>
          <w:lang w:val="ru-RU"/>
        </w:rPr>
        <w:t xml:space="preserve">ложного </w:t>
      </w:r>
      <w:r w:rsidR="00374F1D" w:rsidRPr="00924AFA">
        <w:rPr>
          <w:rFonts w:ascii="Times New Roman" w:hAnsi="Times New Roman" w:cs="Times New Roman"/>
          <w:color w:val="000000"/>
          <w:sz w:val="24"/>
          <w:szCs w:val="24"/>
          <w:lang w:val="ru-RU"/>
        </w:rPr>
        <w:t>регламента</w:t>
      </w:r>
      <w:r w:rsidR="00F3055B" w:rsidRPr="00924AFA">
        <w:rPr>
          <w:rFonts w:ascii="Times New Roman" w:hAnsi="Times New Roman" w:cs="Times New Roman"/>
          <w:color w:val="000000"/>
          <w:sz w:val="24"/>
          <w:szCs w:val="24"/>
          <w:lang w:val="ru-RU"/>
        </w:rPr>
        <w:t xml:space="preserve"> оборота наркосодержащих препаратов</w:t>
      </w:r>
      <w:r w:rsidRPr="00924AFA">
        <w:rPr>
          <w:rFonts w:ascii="Times New Roman" w:hAnsi="Times New Roman" w:cs="Times New Roman"/>
          <w:color w:val="000000"/>
          <w:sz w:val="24"/>
          <w:szCs w:val="24"/>
          <w:lang w:val="ru-RU"/>
        </w:rPr>
        <w:t>, котор</w:t>
      </w:r>
      <w:r w:rsidR="005D27F2" w:rsidRPr="00924AFA">
        <w:rPr>
          <w:rFonts w:ascii="Times New Roman" w:hAnsi="Times New Roman" w:cs="Times New Roman"/>
          <w:color w:val="000000"/>
          <w:sz w:val="24"/>
          <w:szCs w:val="24"/>
          <w:lang w:val="ru-RU"/>
        </w:rPr>
        <w:t xml:space="preserve">ое </w:t>
      </w:r>
      <w:r w:rsidRPr="00924AFA">
        <w:rPr>
          <w:rFonts w:ascii="Times New Roman" w:hAnsi="Times New Roman" w:cs="Times New Roman"/>
          <w:color w:val="000000"/>
          <w:sz w:val="24"/>
          <w:szCs w:val="24"/>
          <w:lang w:val="ru-RU"/>
        </w:rPr>
        <w:t xml:space="preserve">врачи должны соблюдать при назначении обезболивающих препаратов, содержащих </w:t>
      </w:r>
      <w:r w:rsidR="005D27F2" w:rsidRPr="00924AFA">
        <w:rPr>
          <w:rFonts w:ascii="Times New Roman" w:hAnsi="Times New Roman" w:cs="Times New Roman"/>
          <w:color w:val="000000"/>
          <w:sz w:val="24"/>
          <w:szCs w:val="24"/>
          <w:lang w:val="ru-RU"/>
        </w:rPr>
        <w:t>вещества, распространение которых контролируется законом</w:t>
      </w:r>
      <w:r w:rsidRPr="00924AFA">
        <w:rPr>
          <w:rFonts w:ascii="Times New Roman" w:hAnsi="Times New Roman" w:cs="Times New Roman"/>
          <w:color w:val="000000"/>
          <w:sz w:val="24"/>
          <w:szCs w:val="24"/>
          <w:lang w:val="ru-RU"/>
        </w:rPr>
        <w:t xml:space="preserve">, </w:t>
      </w:r>
      <w:r w:rsidR="008E61C8" w:rsidRPr="00924AFA">
        <w:rPr>
          <w:rFonts w:ascii="Times New Roman" w:hAnsi="Times New Roman" w:cs="Times New Roman"/>
          <w:color w:val="000000"/>
          <w:sz w:val="24"/>
          <w:szCs w:val="24"/>
          <w:lang w:val="ru-RU"/>
        </w:rPr>
        <w:t>включая</w:t>
      </w:r>
      <w:r w:rsidRPr="00924AFA">
        <w:rPr>
          <w:rFonts w:ascii="Times New Roman" w:hAnsi="Times New Roman" w:cs="Times New Roman"/>
          <w:color w:val="000000"/>
          <w:sz w:val="24"/>
          <w:szCs w:val="24"/>
          <w:lang w:val="ru-RU"/>
        </w:rPr>
        <w:t xml:space="preserve"> ненужны</w:t>
      </w:r>
      <w:r w:rsidR="008E61C8" w:rsidRPr="00924AFA">
        <w:rPr>
          <w:rFonts w:ascii="Times New Roman" w:hAnsi="Times New Roman" w:cs="Times New Roman"/>
          <w:color w:val="000000"/>
          <w:sz w:val="24"/>
          <w:szCs w:val="24"/>
          <w:lang w:val="ru-RU"/>
        </w:rPr>
        <w:t>е</w:t>
      </w:r>
      <w:r w:rsidRPr="00924AFA">
        <w:rPr>
          <w:rFonts w:ascii="Times New Roman" w:hAnsi="Times New Roman" w:cs="Times New Roman"/>
          <w:color w:val="000000"/>
          <w:sz w:val="24"/>
          <w:szCs w:val="24"/>
          <w:lang w:val="ru-RU"/>
        </w:rPr>
        <w:t xml:space="preserve"> требовани</w:t>
      </w:r>
      <w:r w:rsidR="008E61C8" w:rsidRPr="00924AFA">
        <w:rPr>
          <w:rFonts w:ascii="Times New Roman" w:hAnsi="Times New Roman" w:cs="Times New Roman"/>
          <w:color w:val="000000"/>
          <w:sz w:val="24"/>
          <w:szCs w:val="24"/>
          <w:lang w:val="ru-RU"/>
        </w:rPr>
        <w:t>я</w:t>
      </w:r>
      <w:r w:rsidRPr="00924AFA">
        <w:rPr>
          <w:rFonts w:ascii="Times New Roman" w:hAnsi="Times New Roman" w:cs="Times New Roman"/>
          <w:color w:val="000000"/>
          <w:sz w:val="24"/>
          <w:szCs w:val="24"/>
          <w:lang w:val="ru-RU"/>
        </w:rPr>
        <w:t xml:space="preserve"> к отчетности.</w:t>
      </w:r>
    </w:p>
    <w:p w14:paraId="0184A320" w14:textId="49AD1E9D" w:rsidR="00E7645B" w:rsidRPr="00924AFA" w:rsidRDefault="00374F1D" w:rsidP="00E7645B">
      <w:pPr>
        <w:ind w:left="-851"/>
        <w:rPr>
          <w:rFonts w:ascii="Times New Roman" w:hAnsi="Times New Roman" w:cs="Times New Roman"/>
          <w:b/>
          <w:sz w:val="24"/>
          <w:szCs w:val="24"/>
          <w:lang w:val="ru-RU"/>
        </w:rPr>
      </w:pPr>
      <w:r w:rsidRPr="00924AFA">
        <w:rPr>
          <w:rFonts w:ascii="Times New Roman" w:hAnsi="Times New Roman" w:cs="Times New Roman"/>
          <w:b/>
          <w:color w:val="000000"/>
          <w:sz w:val="24"/>
          <w:szCs w:val="24"/>
          <w:lang w:val="ru-RU"/>
        </w:rPr>
        <w:t>П</w:t>
      </w:r>
      <w:r w:rsidR="00BC5264" w:rsidRPr="00924AFA">
        <w:rPr>
          <w:rFonts w:ascii="Times New Roman" w:hAnsi="Times New Roman" w:cs="Times New Roman"/>
          <w:b/>
          <w:color w:val="000000"/>
          <w:sz w:val="24"/>
          <w:szCs w:val="24"/>
          <w:lang w:val="ru-RU"/>
        </w:rPr>
        <w:t xml:space="preserve">олитика </w:t>
      </w:r>
      <w:r w:rsidRPr="00924AFA">
        <w:rPr>
          <w:rFonts w:ascii="Times New Roman" w:hAnsi="Times New Roman" w:cs="Times New Roman"/>
          <w:b/>
          <w:color w:val="000000"/>
          <w:sz w:val="24"/>
          <w:szCs w:val="24"/>
          <w:lang w:val="ru-RU"/>
        </w:rPr>
        <w:t>в отношении наркотиков региональны</w:t>
      </w:r>
      <w:r w:rsidR="00D868A0" w:rsidRPr="00924AFA">
        <w:rPr>
          <w:rFonts w:ascii="Times New Roman" w:hAnsi="Times New Roman" w:cs="Times New Roman"/>
          <w:b/>
          <w:color w:val="000000"/>
          <w:sz w:val="24"/>
          <w:szCs w:val="24"/>
          <w:lang w:val="ru-RU"/>
        </w:rPr>
        <w:t>х</w:t>
      </w:r>
      <w:r w:rsidRPr="00924AFA">
        <w:rPr>
          <w:rFonts w:ascii="Times New Roman" w:hAnsi="Times New Roman" w:cs="Times New Roman"/>
          <w:b/>
          <w:color w:val="000000"/>
          <w:sz w:val="24"/>
          <w:szCs w:val="24"/>
          <w:lang w:val="ru-RU"/>
        </w:rPr>
        <w:t xml:space="preserve"> межправительственны</w:t>
      </w:r>
      <w:r w:rsidR="00D868A0" w:rsidRPr="00924AFA">
        <w:rPr>
          <w:rFonts w:ascii="Times New Roman" w:hAnsi="Times New Roman" w:cs="Times New Roman"/>
          <w:b/>
          <w:color w:val="000000"/>
          <w:sz w:val="24"/>
          <w:szCs w:val="24"/>
          <w:lang w:val="ru-RU"/>
        </w:rPr>
        <w:t>х</w:t>
      </w:r>
      <w:r w:rsidRPr="00924AFA">
        <w:rPr>
          <w:rFonts w:ascii="Times New Roman" w:hAnsi="Times New Roman" w:cs="Times New Roman"/>
          <w:b/>
          <w:color w:val="000000"/>
          <w:sz w:val="24"/>
          <w:szCs w:val="24"/>
          <w:lang w:val="ru-RU"/>
        </w:rPr>
        <w:t xml:space="preserve"> организаци</w:t>
      </w:r>
      <w:r w:rsidR="00D868A0" w:rsidRPr="00924AFA">
        <w:rPr>
          <w:rFonts w:ascii="Times New Roman" w:hAnsi="Times New Roman" w:cs="Times New Roman"/>
          <w:b/>
          <w:color w:val="000000"/>
          <w:sz w:val="24"/>
          <w:szCs w:val="24"/>
          <w:lang w:val="ru-RU"/>
        </w:rPr>
        <w:t>й</w:t>
      </w:r>
    </w:p>
    <w:p w14:paraId="26CB0365" w14:textId="54E609A5" w:rsidR="00423C10" w:rsidRPr="00924AFA" w:rsidRDefault="00D868A0" w:rsidP="002773F0">
      <w:pPr>
        <w:rPr>
          <w:rFonts w:ascii="Times New Roman" w:hAnsi="Times New Roman" w:cs="Times New Roman"/>
          <w:sz w:val="24"/>
          <w:szCs w:val="24"/>
          <w:lang w:val="ru-RU"/>
        </w:rPr>
      </w:pPr>
      <w:r w:rsidRPr="00924AFA">
        <w:rPr>
          <w:rFonts w:ascii="Times New Roman" w:hAnsi="Times New Roman" w:cs="Times New Roman"/>
          <w:sz w:val="24"/>
          <w:szCs w:val="24"/>
          <w:lang w:val="ru-RU"/>
        </w:rPr>
        <w:t xml:space="preserve">ЕС – пожалуй, единственная межправительственная организация, </w:t>
      </w:r>
      <w:r w:rsidR="00AA1CF5" w:rsidRPr="00924AFA">
        <w:rPr>
          <w:rFonts w:ascii="Times New Roman" w:hAnsi="Times New Roman" w:cs="Times New Roman"/>
          <w:sz w:val="24"/>
          <w:szCs w:val="24"/>
          <w:lang w:val="ru-RU"/>
        </w:rPr>
        <w:t>где</w:t>
      </w:r>
      <w:r w:rsidRPr="00924AFA">
        <w:rPr>
          <w:rFonts w:ascii="Times New Roman" w:hAnsi="Times New Roman" w:cs="Times New Roman"/>
          <w:sz w:val="24"/>
          <w:szCs w:val="24"/>
          <w:lang w:val="ru-RU"/>
        </w:rPr>
        <w:t xml:space="preserve"> иде</w:t>
      </w:r>
      <w:r w:rsidR="00AA1CF5" w:rsidRPr="00924AFA">
        <w:rPr>
          <w:rFonts w:ascii="Times New Roman" w:hAnsi="Times New Roman" w:cs="Times New Roman"/>
          <w:sz w:val="24"/>
          <w:szCs w:val="24"/>
          <w:lang w:val="ru-RU"/>
        </w:rPr>
        <w:t>я</w:t>
      </w:r>
      <w:r w:rsidRPr="00924AFA">
        <w:rPr>
          <w:rFonts w:ascii="Times New Roman" w:hAnsi="Times New Roman" w:cs="Times New Roman"/>
          <w:sz w:val="24"/>
          <w:szCs w:val="24"/>
          <w:lang w:val="ru-RU"/>
        </w:rPr>
        <w:t xml:space="preserve"> </w:t>
      </w:r>
      <w:r w:rsidR="00D95D86" w:rsidRPr="00924AFA">
        <w:rPr>
          <w:rFonts w:ascii="Times New Roman" w:hAnsi="Times New Roman" w:cs="Times New Roman"/>
          <w:sz w:val="24"/>
          <w:szCs w:val="24"/>
          <w:lang w:val="ru-RU"/>
        </w:rPr>
        <w:t>взвешенной</w:t>
      </w:r>
      <w:r w:rsidRPr="00924AFA">
        <w:rPr>
          <w:rFonts w:ascii="Times New Roman" w:hAnsi="Times New Roman" w:cs="Times New Roman"/>
          <w:sz w:val="24"/>
          <w:szCs w:val="24"/>
          <w:lang w:val="ru-RU"/>
        </w:rPr>
        <w:t xml:space="preserve"> </w:t>
      </w:r>
      <w:proofErr w:type="spellStart"/>
      <w:r w:rsidRPr="00924AFA">
        <w:rPr>
          <w:rFonts w:ascii="Times New Roman" w:hAnsi="Times New Roman" w:cs="Times New Roman"/>
          <w:sz w:val="24"/>
          <w:szCs w:val="24"/>
          <w:lang w:val="ru-RU"/>
        </w:rPr>
        <w:t>наркополитики</w:t>
      </w:r>
      <w:proofErr w:type="spellEnd"/>
      <w:r w:rsidRPr="00924AFA">
        <w:rPr>
          <w:rFonts w:ascii="Times New Roman" w:hAnsi="Times New Roman" w:cs="Times New Roman"/>
          <w:sz w:val="24"/>
          <w:szCs w:val="24"/>
          <w:lang w:val="ru-RU"/>
        </w:rPr>
        <w:t xml:space="preserve"> </w:t>
      </w:r>
      <w:r w:rsidR="00AA1CF5" w:rsidRPr="00924AFA">
        <w:rPr>
          <w:rFonts w:ascii="Times New Roman" w:hAnsi="Times New Roman" w:cs="Times New Roman"/>
          <w:sz w:val="24"/>
          <w:szCs w:val="24"/>
          <w:lang w:val="ru-RU"/>
        </w:rPr>
        <w:t>была</w:t>
      </w:r>
      <w:r w:rsidR="00FC486D" w:rsidRPr="00924AFA">
        <w:rPr>
          <w:rFonts w:ascii="Times New Roman" w:hAnsi="Times New Roman" w:cs="Times New Roman"/>
          <w:sz w:val="24"/>
          <w:szCs w:val="24"/>
          <w:lang w:val="ru-RU"/>
        </w:rPr>
        <w:t xml:space="preserve"> успешно</w:t>
      </w:r>
      <w:r w:rsidR="00AA1CF5" w:rsidRPr="00924AFA">
        <w:rPr>
          <w:rFonts w:ascii="Times New Roman" w:hAnsi="Times New Roman" w:cs="Times New Roman"/>
          <w:sz w:val="24"/>
          <w:szCs w:val="24"/>
          <w:lang w:val="ru-RU"/>
        </w:rPr>
        <w:t xml:space="preserve"> реализована на</w:t>
      </w:r>
      <w:r w:rsidRPr="00924AFA">
        <w:rPr>
          <w:rFonts w:ascii="Times New Roman" w:hAnsi="Times New Roman" w:cs="Times New Roman"/>
          <w:sz w:val="24"/>
          <w:szCs w:val="24"/>
          <w:lang w:val="ru-RU"/>
        </w:rPr>
        <w:t xml:space="preserve"> национально</w:t>
      </w:r>
      <w:r w:rsidR="00FC486D" w:rsidRPr="00924AFA">
        <w:rPr>
          <w:rFonts w:ascii="Times New Roman" w:hAnsi="Times New Roman" w:cs="Times New Roman"/>
          <w:sz w:val="24"/>
          <w:szCs w:val="24"/>
          <w:lang w:val="ru-RU"/>
        </w:rPr>
        <w:t>м</w:t>
      </w:r>
      <w:r w:rsidRPr="00924AFA">
        <w:rPr>
          <w:rFonts w:ascii="Times New Roman" w:hAnsi="Times New Roman" w:cs="Times New Roman"/>
          <w:sz w:val="24"/>
          <w:szCs w:val="24"/>
          <w:lang w:val="ru-RU"/>
        </w:rPr>
        <w:t xml:space="preserve"> уровн</w:t>
      </w:r>
      <w:r w:rsidR="00FC486D" w:rsidRPr="00924AFA">
        <w:rPr>
          <w:rFonts w:ascii="Times New Roman" w:hAnsi="Times New Roman" w:cs="Times New Roman"/>
          <w:sz w:val="24"/>
          <w:szCs w:val="24"/>
          <w:lang w:val="ru-RU"/>
        </w:rPr>
        <w:t>е</w:t>
      </w:r>
      <w:r w:rsidRPr="00924AFA">
        <w:rPr>
          <w:rFonts w:ascii="Times New Roman" w:hAnsi="Times New Roman" w:cs="Times New Roman"/>
          <w:sz w:val="24"/>
          <w:szCs w:val="24"/>
          <w:lang w:val="ru-RU"/>
        </w:rPr>
        <w:t xml:space="preserve"> </w:t>
      </w:r>
      <w:r w:rsidR="00FC486D" w:rsidRPr="00924AFA">
        <w:rPr>
          <w:rFonts w:ascii="Times New Roman" w:hAnsi="Times New Roman" w:cs="Times New Roman"/>
          <w:sz w:val="24"/>
          <w:szCs w:val="24"/>
          <w:lang w:val="ru-RU"/>
        </w:rPr>
        <w:t>всех</w:t>
      </w:r>
      <w:r w:rsidRPr="00924AFA">
        <w:rPr>
          <w:rFonts w:ascii="Times New Roman" w:hAnsi="Times New Roman" w:cs="Times New Roman"/>
          <w:sz w:val="24"/>
          <w:szCs w:val="24"/>
          <w:lang w:val="ru-RU"/>
        </w:rPr>
        <w:t xml:space="preserve"> членов</w:t>
      </w:r>
      <w:r w:rsidR="00FC486D" w:rsidRPr="00924AFA">
        <w:rPr>
          <w:rFonts w:ascii="Times New Roman" w:hAnsi="Times New Roman" w:cs="Times New Roman"/>
          <w:sz w:val="24"/>
          <w:szCs w:val="24"/>
          <w:lang w:val="ru-RU"/>
        </w:rPr>
        <w:t>-государств</w:t>
      </w:r>
      <w:r w:rsidR="00423C10" w:rsidRPr="00924AFA">
        <w:rPr>
          <w:rFonts w:ascii="Times New Roman" w:hAnsi="Times New Roman" w:cs="Times New Roman"/>
          <w:sz w:val="24"/>
          <w:szCs w:val="24"/>
          <w:lang w:val="ru-RU"/>
        </w:rPr>
        <w:t xml:space="preserve">. </w:t>
      </w:r>
      <w:r w:rsidR="00FC486D" w:rsidRPr="00924AFA">
        <w:rPr>
          <w:rFonts w:ascii="Times New Roman" w:hAnsi="Times New Roman" w:cs="Times New Roman"/>
          <w:sz w:val="24"/>
          <w:szCs w:val="24"/>
          <w:lang w:val="ru-RU"/>
        </w:rPr>
        <w:t xml:space="preserve">В трех остальных рассматриваемых регионах </w:t>
      </w:r>
      <w:r w:rsidR="001E1D19" w:rsidRPr="00924AFA">
        <w:rPr>
          <w:rFonts w:ascii="Times New Roman" w:hAnsi="Times New Roman" w:cs="Times New Roman"/>
          <w:sz w:val="24"/>
          <w:szCs w:val="24"/>
          <w:lang w:val="ru-RU"/>
        </w:rPr>
        <w:t>практически не наблюдалось</w:t>
      </w:r>
      <w:r w:rsidR="00FC486D" w:rsidRPr="00924AFA">
        <w:rPr>
          <w:rFonts w:ascii="Times New Roman" w:hAnsi="Times New Roman" w:cs="Times New Roman"/>
          <w:sz w:val="24"/>
          <w:szCs w:val="24"/>
          <w:lang w:val="ru-RU"/>
        </w:rPr>
        <w:t xml:space="preserve"> каки</w:t>
      </w:r>
      <w:r w:rsidR="001E1D19" w:rsidRPr="00924AFA">
        <w:rPr>
          <w:rFonts w:ascii="Times New Roman" w:hAnsi="Times New Roman" w:cs="Times New Roman"/>
          <w:sz w:val="24"/>
          <w:szCs w:val="24"/>
          <w:lang w:val="ru-RU"/>
        </w:rPr>
        <w:t>х</w:t>
      </w:r>
      <w:r w:rsidR="00FC486D" w:rsidRPr="00924AFA">
        <w:rPr>
          <w:rFonts w:ascii="Times New Roman" w:hAnsi="Times New Roman" w:cs="Times New Roman"/>
          <w:sz w:val="24"/>
          <w:szCs w:val="24"/>
          <w:lang w:val="ru-RU"/>
        </w:rPr>
        <w:t>-либо серьезны</w:t>
      </w:r>
      <w:r w:rsidR="001E1D19" w:rsidRPr="00924AFA">
        <w:rPr>
          <w:rFonts w:ascii="Times New Roman" w:hAnsi="Times New Roman" w:cs="Times New Roman"/>
          <w:sz w:val="24"/>
          <w:szCs w:val="24"/>
          <w:lang w:val="ru-RU"/>
        </w:rPr>
        <w:t>х</w:t>
      </w:r>
      <w:r w:rsidR="00FC486D" w:rsidRPr="00924AFA">
        <w:rPr>
          <w:rFonts w:ascii="Times New Roman" w:hAnsi="Times New Roman" w:cs="Times New Roman"/>
          <w:sz w:val="24"/>
          <w:szCs w:val="24"/>
          <w:lang w:val="ru-RU"/>
        </w:rPr>
        <w:t xml:space="preserve"> попыт</w:t>
      </w:r>
      <w:r w:rsidR="001E1D19" w:rsidRPr="00924AFA">
        <w:rPr>
          <w:rFonts w:ascii="Times New Roman" w:hAnsi="Times New Roman" w:cs="Times New Roman"/>
          <w:sz w:val="24"/>
          <w:szCs w:val="24"/>
          <w:lang w:val="ru-RU"/>
        </w:rPr>
        <w:t>ок</w:t>
      </w:r>
      <w:r w:rsidR="00FC486D" w:rsidRPr="00924AFA">
        <w:rPr>
          <w:rFonts w:ascii="Times New Roman" w:hAnsi="Times New Roman" w:cs="Times New Roman"/>
          <w:sz w:val="24"/>
          <w:szCs w:val="24"/>
          <w:lang w:val="ru-RU"/>
        </w:rPr>
        <w:t xml:space="preserve"> </w:t>
      </w:r>
      <w:r w:rsidR="00880258" w:rsidRPr="00924AFA">
        <w:rPr>
          <w:rFonts w:ascii="Times New Roman" w:hAnsi="Times New Roman" w:cs="Times New Roman"/>
          <w:sz w:val="24"/>
          <w:szCs w:val="24"/>
          <w:lang w:val="ru-RU"/>
        </w:rPr>
        <w:t>переключить</w:t>
      </w:r>
      <w:r w:rsidR="005B4615" w:rsidRPr="00924AFA">
        <w:rPr>
          <w:rFonts w:ascii="Times New Roman" w:hAnsi="Times New Roman" w:cs="Times New Roman"/>
          <w:sz w:val="24"/>
          <w:szCs w:val="24"/>
          <w:lang w:val="ru-RU"/>
        </w:rPr>
        <w:t xml:space="preserve"> фокус в области </w:t>
      </w:r>
      <w:proofErr w:type="spellStart"/>
      <w:r w:rsidR="005B4615" w:rsidRPr="00924AFA">
        <w:rPr>
          <w:rFonts w:ascii="Times New Roman" w:hAnsi="Times New Roman" w:cs="Times New Roman"/>
          <w:sz w:val="24"/>
          <w:szCs w:val="24"/>
          <w:lang w:val="ru-RU"/>
        </w:rPr>
        <w:t>наркополитики</w:t>
      </w:r>
      <w:proofErr w:type="spellEnd"/>
      <w:r w:rsidR="005B4615" w:rsidRPr="00924AFA">
        <w:rPr>
          <w:rFonts w:ascii="Times New Roman" w:hAnsi="Times New Roman" w:cs="Times New Roman"/>
          <w:sz w:val="24"/>
          <w:szCs w:val="24"/>
          <w:lang w:val="ru-RU"/>
        </w:rPr>
        <w:t xml:space="preserve"> с</w:t>
      </w:r>
      <w:r w:rsidR="00FC486D" w:rsidRPr="00924AFA">
        <w:rPr>
          <w:rFonts w:ascii="Times New Roman" w:hAnsi="Times New Roman" w:cs="Times New Roman"/>
          <w:sz w:val="24"/>
          <w:szCs w:val="24"/>
          <w:lang w:val="ru-RU"/>
        </w:rPr>
        <w:t xml:space="preserve"> </w:t>
      </w:r>
      <w:r w:rsidR="00BF0D70" w:rsidRPr="00924AFA">
        <w:rPr>
          <w:rFonts w:ascii="Times New Roman" w:hAnsi="Times New Roman" w:cs="Times New Roman"/>
          <w:sz w:val="24"/>
          <w:szCs w:val="24"/>
          <w:lang w:val="ru-RU"/>
        </w:rPr>
        <w:t>жестких мер к</w:t>
      </w:r>
      <w:r w:rsidR="00880258" w:rsidRPr="00924AFA">
        <w:rPr>
          <w:rFonts w:ascii="Times New Roman" w:hAnsi="Times New Roman" w:cs="Times New Roman"/>
          <w:sz w:val="24"/>
          <w:szCs w:val="24"/>
          <w:lang w:val="ru-RU"/>
        </w:rPr>
        <w:t xml:space="preserve">риминальной юстиции и наказаний </w:t>
      </w:r>
      <w:r w:rsidR="00FC486D" w:rsidRPr="00924AFA">
        <w:rPr>
          <w:rFonts w:ascii="Times New Roman" w:hAnsi="Times New Roman" w:cs="Times New Roman"/>
          <w:sz w:val="24"/>
          <w:szCs w:val="24"/>
          <w:lang w:val="ru-RU"/>
        </w:rPr>
        <w:t xml:space="preserve">на </w:t>
      </w:r>
      <w:r w:rsidR="005B4615" w:rsidRPr="00924AFA">
        <w:rPr>
          <w:rFonts w:ascii="Times New Roman" w:hAnsi="Times New Roman" w:cs="Times New Roman"/>
          <w:sz w:val="24"/>
          <w:szCs w:val="24"/>
          <w:lang w:val="ru-RU"/>
        </w:rPr>
        <w:t>мед</w:t>
      </w:r>
      <w:r w:rsidR="005105E1" w:rsidRPr="00924AFA">
        <w:rPr>
          <w:rFonts w:ascii="Times New Roman" w:hAnsi="Times New Roman" w:cs="Times New Roman"/>
          <w:sz w:val="24"/>
          <w:szCs w:val="24"/>
          <w:lang w:val="ru-RU"/>
        </w:rPr>
        <w:t>ицинские услуги</w:t>
      </w:r>
      <w:r w:rsidR="00FC486D" w:rsidRPr="00924AFA">
        <w:rPr>
          <w:rFonts w:ascii="Times New Roman" w:hAnsi="Times New Roman" w:cs="Times New Roman"/>
          <w:sz w:val="24"/>
          <w:szCs w:val="24"/>
          <w:lang w:val="ru-RU"/>
        </w:rPr>
        <w:t>, права человека и науку.</w:t>
      </w:r>
      <w:r w:rsidR="005105E1" w:rsidRPr="00924AFA">
        <w:rPr>
          <w:rFonts w:ascii="Times New Roman" w:hAnsi="Times New Roman" w:cs="Times New Roman"/>
          <w:sz w:val="24"/>
          <w:szCs w:val="24"/>
          <w:lang w:val="ru-RU"/>
        </w:rPr>
        <w:t xml:space="preserve"> Даже </w:t>
      </w:r>
      <w:r w:rsidR="001D2154" w:rsidRPr="00924AFA">
        <w:rPr>
          <w:rFonts w:ascii="Times New Roman" w:hAnsi="Times New Roman" w:cs="Times New Roman"/>
          <w:sz w:val="24"/>
          <w:szCs w:val="24"/>
          <w:lang w:val="ru-RU"/>
        </w:rPr>
        <w:t>в странах</w:t>
      </w:r>
      <w:r w:rsidR="005105E1" w:rsidRPr="00924AFA">
        <w:rPr>
          <w:rFonts w:ascii="Times New Roman" w:hAnsi="Times New Roman" w:cs="Times New Roman"/>
          <w:sz w:val="24"/>
          <w:szCs w:val="24"/>
          <w:lang w:val="ru-RU"/>
        </w:rPr>
        <w:t xml:space="preserve">, </w:t>
      </w:r>
      <w:r w:rsidR="00686A82" w:rsidRPr="00924AFA">
        <w:rPr>
          <w:rFonts w:ascii="Times New Roman" w:hAnsi="Times New Roman" w:cs="Times New Roman"/>
          <w:sz w:val="24"/>
          <w:szCs w:val="24"/>
          <w:lang w:val="ru-RU"/>
        </w:rPr>
        <w:t>показавших определенные успехи во</w:t>
      </w:r>
      <w:r w:rsidR="005105E1" w:rsidRPr="00924AFA">
        <w:rPr>
          <w:rFonts w:ascii="Times New Roman" w:hAnsi="Times New Roman" w:cs="Times New Roman"/>
          <w:sz w:val="24"/>
          <w:szCs w:val="24"/>
          <w:lang w:val="ru-RU"/>
        </w:rPr>
        <w:t xml:space="preserve"> </w:t>
      </w:r>
      <w:r w:rsidR="00686A82" w:rsidRPr="00924AFA">
        <w:rPr>
          <w:rFonts w:ascii="Times New Roman" w:hAnsi="Times New Roman" w:cs="Times New Roman"/>
          <w:sz w:val="24"/>
          <w:szCs w:val="24"/>
          <w:lang w:val="ru-RU"/>
        </w:rPr>
        <w:t xml:space="preserve">внедрении </w:t>
      </w:r>
      <w:r w:rsidR="005105E1" w:rsidRPr="00924AFA">
        <w:rPr>
          <w:rFonts w:ascii="Times New Roman" w:hAnsi="Times New Roman" w:cs="Times New Roman"/>
          <w:sz w:val="24"/>
          <w:szCs w:val="24"/>
          <w:lang w:val="ru-RU"/>
        </w:rPr>
        <w:t>таки</w:t>
      </w:r>
      <w:r w:rsidR="00686A82" w:rsidRPr="00924AFA">
        <w:rPr>
          <w:rFonts w:ascii="Times New Roman" w:hAnsi="Times New Roman" w:cs="Times New Roman"/>
          <w:sz w:val="24"/>
          <w:szCs w:val="24"/>
          <w:lang w:val="ru-RU"/>
        </w:rPr>
        <w:t>х реформ</w:t>
      </w:r>
      <w:r w:rsidR="005105E1" w:rsidRPr="00924AFA">
        <w:rPr>
          <w:rFonts w:ascii="Times New Roman" w:hAnsi="Times New Roman" w:cs="Times New Roman"/>
          <w:sz w:val="24"/>
          <w:szCs w:val="24"/>
          <w:lang w:val="ru-RU"/>
        </w:rPr>
        <w:t xml:space="preserve">, </w:t>
      </w:r>
      <w:r w:rsidR="00686A82" w:rsidRPr="00924AFA">
        <w:rPr>
          <w:rFonts w:ascii="Times New Roman" w:hAnsi="Times New Roman" w:cs="Times New Roman"/>
          <w:sz w:val="24"/>
          <w:szCs w:val="24"/>
          <w:lang w:val="ru-RU"/>
        </w:rPr>
        <w:t xml:space="preserve">например, в Украине </w:t>
      </w:r>
      <w:r w:rsidR="005105E1" w:rsidRPr="00924AFA">
        <w:rPr>
          <w:rFonts w:ascii="Times New Roman" w:hAnsi="Times New Roman" w:cs="Times New Roman"/>
          <w:sz w:val="24"/>
          <w:szCs w:val="24"/>
          <w:lang w:val="ru-RU"/>
        </w:rPr>
        <w:t xml:space="preserve">и Кыргызстане, </w:t>
      </w:r>
      <w:r w:rsidR="00262CE4" w:rsidRPr="00924AFA">
        <w:rPr>
          <w:rFonts w:ascii="Times New Roman" w:hAnsi="Times New Roman" w:cs="Times New Roman"/>
          <w:sz w:val="24"/>
          <w:szCs w:val="24"/>
          <w:lang w:val="ru-RU"/>
        </w:rPr>
        <w:t xml:space="preserve">значительное </w:t>
      </w:r>
      <w:r w:rsidR="00683A4E" w:rsidRPr="00924AFA">
        <w:rPr>
          <w:rFonts w:ascii="Times New Roman" w:hAnsi="Times New Roman" w:cs="Times New Roman"/>
          <w:sz w:val="24"/>
          <w:szCs w:val="24"/>
          <w:lang w:val="ru-RU"/>
        </w:rPr>
        <w:t>преимущ</w:t>
      </w:r>
      <w:r w:rsidR="00262CE4" w:rsidRPr="00924AFA">
        <w:rPr>
          <w:rFonts w:ascii="Times New Roman" w:hAnsi="Times New Roman" w:cs="Times New Roman"/>
          <w:sz w:val="24"/>
          <w:szCs w:val="24"/>
          <w:lang w:val="ru-RU"/>
        </w:rPr>
        <w:t xml:space="preserve">ество власти в принятии решений имели правоохранительные органы, а не </w:t>
      </w:r>
      <w:r w:rsidR="00E57BC3" w:rsidRPr="00924AFA">
        <w:rPr>
          <w:rFonts w:ascii="Times New Roman" w:hAnsi="Times New Roman" w:cs="Times New Roman"/>
          <w:sz w:val="24"/>
          <w:szCs w:val="24"/>
          <w:lang w:val="ru-RU"/>
        </w:rPr>
        <w:t>институты</w:t>
      </w:r>
      <w:r w:rsidR="00262CE4" w:rsidRPr="00924AFA">
        <w:rPr>
          <w:rFonts w:ascii="Times New Roman" w:hAnsi="Times New Roman" w:cs="Times New Roman"/>
          <w:sz w:val="24"/>
          <w:szCs w:val="24"/>
          <w:lang w:val="ru-RU"/>
        </w:rPr>
        <w:t xml:space="preserve"> </w:t>
      </w:r>
      <w:r w:rsidR="005105E1" w:rsidRPr="00924AFA">
        <w:rPr>
          <w:rFonts w:ascii="Times New Roman" w:hAnsi="Times New Roman" w:cs="Times New Roman"/>
          <w:sz w:val="24"/>
          <w:szCs w:val="24"/>
          <w:lang w:val="ru-RU"/>
        </w:rPr>
        <w:t>общественно</w:t>
      </w:r>
      <w:r w:rsidR="00262CE4" w:rsidRPr="00924AFA">
        <w:rPr>
          <w:rFonts w:ascii="Times New Roman" w:hAnsi="Times New Roman" w:cs="Times New Roman"/>
          <w:sz w:val="24"/>
          <w:szCs w:val="24"/>
          <w:lang w:val="ru-RU"/>
        </w:rPr>
        <w:t>го</w:t>
      </w:r>
      <w:r w:rsidR="005105E1" w:rsidRPr="00924AFA">
        <w:rPr>
          <w:rFonts w:ascii="Times New Roman" w:hAnsi="Times New Roman" w:cs="Times New Roman"/>
          <w:sz w:val="24"/>
          <w:szCs w:val="24"/>
          <w:lang w:val="ru-RU"/>
        </w:rPr>
        <w:t xml:space="preserve"> здравоохранени</w:t>
      </w:r>
      <w:r w:rsidR="00262CE4" w:rsidRPr="00924AFA">
        <w:rPr>
          <w:rFonts w:ascii="Times New Roman" w:hAnsi="Times New Roman" w:cs="Times New Roman"/>
          <w:sz w:val="24"/>
          <w:szCs w:val="24"/>
          <w:lang w:val="ru-RU"/>
        </w:rPr>
        <w:t>я</w:t>
      </w:r>
      <w:r w:rsidR="002773F0" w:rsidRPr="00924AFA">
        <w:rPr>
          <w:rFonts w:ascii="Times New Roman" w:hAnsi="Times New Roman" w:cs="Times New Roman"/>
          <w:sz w:val="24"/>
          <w:szCs w:val="24"/>
          <w:lang w:val="ru-RU"/>
        </w:rPr>
        <w:t>.</w:t>
      </w:r>
      <w:r w:rsidR="0063184A" w:rsidRPr="00924AFA">
        <w:rPr>
          <w:rFonts w:ascii="Times New Roman" w:hAnsi="Times New Roman" w:cs="Times New Roman"/>
          <w:sz w:val="24"/>
          <w:szCs w:val="24"/>
          <w:lang w:val="ru-RU"/>
        </w:rPr>
        <w:t xml:space="preserve"> Крупные </w:t>
      </w:r>
      <w:r w:rsidR="00805C38" w:rsidRPr="00924AFA">
        <w:rPr>
          <w:rFonts w:ascii="Times New Roman" w:hAnsi="Times New Roman" w:cs="Times New Roman"/>
          <w:sz w:val="24"/>
          <w:szCs w:val="24"/>
          <w:lang w:val="ru-RU"/>
        </w:rPr>
        <w:t>меж</w:t>
      </w:r>
      <w:r w:rsidR="0063184A" w:rsidRPr="00924AFA">
        <w:rPr>
          <w:rFonts w:ascii="Times New Roman" w:hAnsi="Times New Roman" w:cs="Times New Roman"/>
          <w:sz w:val="24"/>
          <w:szCs w:val="24"/>
          <w:lang w:val="ru-RU"/>
        </w:rPr>
        <w:t xml:space="preserve">дународные доноры довольно робко поддерживают расширение </w:t>
      </w:r>
      <w:r w:rsidR="00805C38" w:rsidRPr="00924AFA">
        <w:rPr>
          <w:rFonts w:ascii="Times New Roman" w:hAnsi="Times New Roman" w:cs="Times New Roman"/>
          <w:sz w:val="24"/>
          <w:szCs w:val="24"/>
          <w:lang w:val="ru-RU"/>
        </w:rPr>
        <w:t>реформ</w:t>
      </w:r>
      <w:r w:rsidR="0063184A" w:rsidRPr="00924AFA">
        <w:rPr>
          <w:rFonts w:ascii="Times New Roman" w:hAnsi="Times New Roman" w:cs="Times New Roman"/>
          <w:sz w:val="24"/>
          <w:szCs w:val="24"/>
          <w:lang w:val="ru-RU"/>
        </w:rPr>
        <w:t xml:space="preserve"> в сфере</w:t>
      </w:r>
      <w:r w:rsidR="00805C38" w:rsidRPr="00924AFA">
        <w:rPr>
          <w:rFonts w:ascii="Times New Roman" w:hAnsi="Times New Roman" w:cs="Times New Roman"/>
          <w:sz w:val="24"/>
          <w:szCs w:val="24"/>
          <w:lang w:val="ru-RU"/>
        </w:rPr>
        <w:t xml:space="preserve"> </w:t>
      </w:r>
      <w:proofErr w:type="spellStart"/>
      <w:r w:rsidR="00805C38" w:rsidRPr="00924AFA">
        <w:rPr>
          <w:rFonts w:ascii="Times New Roman" w:hAnsi="Times New Roman" w:cs="Times New Roman"/>
          <w:sz w:val="24"/>
          <w:szCs w:val="24"/>
          <w:lang w:val="ru-RU"/>
        </w:rPr>
        <w:t>наркополитики</w:t>
      </w:r>
      <w:proofErr w:type="spellEnd"/>
      <w:r w:rsidR="0063184A" w:rsidRPr="00924AFA">
        <w:rPr>
          <w:rFonts w:ascii="Times New Roman" w:hAnsi="Times New Roman" w:cs="Times New Roman"/>
          <w:sz w:val="24"/>
          <w:szCs w:val="24"/>
          <w:lang w:val="ru-RU"/>
        </w:rPr>
        <w:t>, в отличие от программ по сн</w:t>
      </w:r>
      <w:r w:rsidR="00EF04BC">
        <w:rPr>
          <w:rFonts w:ascii="Times New Roman" w:hAnsi="Times New Roman" w:cs="Times New Roman"/>
          <w:sz w:val="24"/>
          <w:szCs w:val="24"/>
          <w:lang w:val="ru-RU"/>
        </w:rPr>
        <w:t>ижению</w:t>
      </w:r>
      <w:r w:rsidR="0063184A" w:rsidRPr="00924AFA">
        <w:rPr>
          <w:rFonts w:ascii="Times New Roman" w:hAnsi="Times New Roman" w:cs="Times New Roman"/>
          <w:sz w:val="24"/>
          <w:szCs w:val="24"/>
          <w:lang w:val="ru-RU"/>
        </w:rPr>
        <w:t xml:space="preserve"> вреда</w:t>
      </w:r>
      <w:r w:rsidR="00805C38" w:rsidRPr="00924AFA">
        <w:rPr>
          <w:rFonts w:ascii="Times New Roman" w:hAnsi="Times New Roman" w:cs="Times New Roman"/>
          <w:sz w:val="24"/>
          <w:szCs w:val="24"/>
          <w:lang w:val="ru-RU"/>
        </w:rPr>
        <w:t xml:space="preserve">. Региональные межправительственные организации, как правило, принимают и поощряют законы и </w:t>
      </w:r>
      <w:r w:rsidR="00E50011" w:rsidRPr="00924AFA">
        <w:rPr>
          <w:rFonts w:ascii="Times New Roman" w:hAnsi="Times New Roman" w:cs="Times New Roman"/>
          <w:sz w:val="24"/>
          <w:szCs w:val="24"/>
          <w:lang w:val="ru-RU"/>
        </w:rPr>
        <w:t>стратегии</w:t>
      </w:r>
      <w:r w:rsidR="00805C38" w:rsidRPr="00924AFA">
        <w:rPr>
          <w:rFonts w:ascii="Times New Roman" w:hAnsi="Times New Roman" w:cs="Times New Roman"/>
          <w:sz w:val="24"/>
          <w:szCs w:val="24"/>
          <w:lang w:val="ru-RU"/>
        </w:rPr>
        <w:t xml:space="preserve"> в отношении наркотиков, </w:t>
      </w:r>
      <w:r w:rsidR="00AF42CE" w:rsidRPr="00924AFA">
        <w:rPr>
          <w:rFonts w:ascii="Times New Roman" w:hAnsi="Times New Roman" w:cs="Times New Roman"/>
          <w:sz w:val="24"/>
          <w:szCs w:val="24"/>
          <w:lang w:val="ru-RU"/>
        </w:rPr>
        <w:t>отражающие</w:t>
      </w:r>
      <w:r w:rsidR="00805C38" w:rsidRPr="00924AFA">
        <w:rPr>
          <w:rFonts w:ascii="Times New Roman" w:hAnsi="Times New Roman" w:cs="Times New Roman"/>
          <w:sz w:val="24"/>
          <w:szCs w:val="24"/>
          <w:lang w:val="ru-RU"/>
        </w:rPr>
        <w:t xml:space="preserve"> </w:t>
      </w:r>
      <w:r w:rsidR="009C5B49" w:rsidRPr="00924AFA">
        <w:rPr>
          <w:rFonts w:ascii="Times New Roman" w:hAnsi="Times New Roman" w:cs="Times New Roman"/>
          <w:sz w:val="24"/>
          <w:szCs w:val="24"/>
          <w:lang w:val="ru-RU"/>
        </w:rPr>
        <w:t>национальное законодательство</w:t>
      </w:r>
      <w:r w:rsidR="00805C38" w:rsidRPr="00924AFA">
        <w:rPr>
          <w:rFonts w:ascii="Times New Roman" w:hAnsi="Times New Roman" w:cs="Times New Roman"/>
          <w:sz w:val="24"/>
          <w:szCs w:val="24"/>
          <w:lang w:val="ru-RU"/>
        </w:rPr>
        <w:t xml:space="preserve"> стран</w:t>
      </w:r>
      <w:r w:rsidR="009C1805" w:rsidRPr="00924AFA">
        <w:rPr>
          <w:rFonts w:ascii="Times New Roman" w:hAnsi="Times New Roman" w:cs="Times New Roman"/>
          <w:sz w:val="24"/>
          <w:szCs w:val="24"/>
          <w:lang w:val="ru-RU"/>
        </w:rPr>
        <w:t xml:space="preserve">-тяжеловесов </w:t>
      </w:r>
      <w:r w:rsidR="00410C82" w:rsidRPr="00924AFA">
        <w:rPr>
          <w:rFonts w:ascii="Times New Roman" w:hAnsi="Times New Roman" w:cs="Times New Roman"/>
          <w:sz w:val="24"/>
          <w:szCs w:val="24"/>
          <w:lang w:val="ru-RU"/>
        </w:rPr>
        <w:t>своего</w:t>
      </w:r>
      <w:r w:rsidR="00E50011" w:rsidRPr="00924AFA">
        <w:rPr>
          <w:rFonts w:ascii="Times New Roman" w:hAnsi="Times New Roman" w:cs="Times New Roman"/>
          <w:sz w:val="24"/>
          <w:szCs w:val="24"/>
          <w:lang w:val="ru-RU"/>
        </w:rPr>
        <w:t xml:space="preserve"> </w:t>
      </w:r>
      <w:r w:rsidR="00805C38" w:rsidRPr="00924AFA">
        <w:rPr>
          <w:rFonts w:ascii="Times New Roman" w:hAnsi="Times New Roman" w:cs="Times New Roman"/>
          <w:sz w:val="24"/>
          <w:szCs w:val="24"/>
          <w:lang w:val="ru-RU"/>
        </w:rPr>
        <w:t>регион</w:t>
      </w:r>
      <w:r w:rsidR="00E50011" w:rsidRPr="00924AFA">
        <w:rPr>
          <w:rFonts w:ascii="Times New Roman" w:hAnsi="Times New Roman" w:cs="Times New Roman"/>
          <w:sz w:val="24"/>
          <w:szCs w:val="24"/>
          <w:lang w:val="ru-RU"/>
        </w:rPr>
        <w:t>а</w:t>
      </w:r>
      <w:r w:rsidR="00423C10" w:rsidRPr="00924AFA">
        <w:rPr>
          <w:rFonts w:ascii="Times New Roman" w:hAnsi="Times New Roman" w:cs="Times New Roman"/>
          <w:sz w:val="24"/>
          <w:szCs w:val="24"/>
          <w:lang w:val="ru-RU"/>
        </w:rPr>
        <w:t xml:space="preserve">. </w:t>
      </w:r>
      <w:r w:rsidR="00805C38" w:rsidRPr="00924AFA">
        <w:rPr>
          <w:rFonts w:ascii="Times New Roman" w:hAnsi="Times New Roman" w:cs="Times New Roman"/>
          <w:sz w:val="24"/>
          <w:szCs w:val="24"/>
          <w:lang w:val="ru-RU"/>
        </w:rPr>
        <w:t>В Е</w:t>
      </w:r>
      <w:r w:rsidR="007436CB" w:rsidRPr="00924AFA">
        <w:rPr>
          <w:rFonts w:ascii="Times New Roman" w:hAnsi="Times New Roman" w:cs="Times New Roman"/>
          <w:sz w:val="24"/>
          <w:szCs w:val="24"/>
          <w:lang w:val="ru-RU"/>
        </w:rPr>
        <w:t xml:space="preserve">вропе </w:t>
      </w:r>
      <w:r w:rsidR="00805C38" w:rsidRPr="00924AFA">
        <w:rPr>
          <w:rFonts w:ascii="Times New Roman" w:hAnsi="Times New Roman" w:cs="Times New Roman"/>
          <w:sz w:val="24"/>
          <w:szCs w:val="24"/>
          <w:lang w:val="ru-RU"/>
        </w:rPr>
        <w:t xml:space="preserve">такие </w:t>
      </w:r>
      <w:r w:rsidR="007436CB" w:rsidRPr="00924AFA">
        <w:rPr>
          <w:rFonts w:ascii="Times New Roman" w:hAnsi="Times New Roman" w:cs="Times New Roman"/>
          <w:sz w:val="24"/>
          <w:szCs w:val="24"/>
          <w:lang w:val="ru-RU"/>
        </w:rPr>
        <w:t>стратегии</w:t>
      </w:r>
      <w:r w:rsidR="00805C38" w:rsidRPr="00924AFA">
        <w:rPr>
          <w:rFonts w:ascii="Times New Roman" w:hAnsi="Times New Roman" w:cs="Times New Roman"/>
          <w:sz w:val="24"/>
          <w:szCs w:val="24"/>
          <w:lang w:val="ru-RU"/>
        </w:rPr>
        <w:t xml:space="preserve"> </w:t>
      </w:r>
      <w:r w:rsidR="007436CB" w:rsidRPr="00924AFA">
        <w:rPr>
          <w:rFonts w:ascii="Times New Roman" w:hAnsi="Times New Roman" w:cs="Times New Roman"/>
          <w:sz w:val="24"/>
          <w:szCs w:val="24"/>
          <w:lang w:val="ru-RU"/>
        </w:rPr>
        <w:t>базируются на</w:t>
      </w:r>
      <w:r w:rsidR="00805C38" w:rsidRPr="00924AFA">
        <w:rPr>
          <w:rFonts w:ascii="Times New Roman" w:hAnsi="Times New Roman" w:cs="Times New Roman"/>
          <w:sz w:val="24"/>
          <w:szCs w:val="24"/>
          <w:lang w:val="ru-RU"/>
        </w:rPr>
        <w:t xml:space="preserve"> </w:t>
      </w:r>
      <w:r w:rsidR="00E50011" w:rsidRPr="00924AFA">
        <w:rPr>
          <w:rFonts w:ascii="Times New Roman" w:hAnsi="Times New Roman" w:cs="Times New Roman"/>
          <w:sz w:val="24"/>
          <w:szCs w:val="24"/>
          <w:lang w:val="ru-RU"/>
        </w:rPr>
        <w:t>довольно</w:t>
      </w:r>
      <w:r w:rsidR="00805C38" w:rsidRPr="00924AFA">
        <w:rPr>
          <w:rFonts w:ascii="Times New Roman" w:hAnsi="Times New Roman" w:cs="Times New Roman"/>
          <w:sz w:val="24"/>
          <w:szCs w:val="24"/>
          <w:lang w:val="ru-RU"/>
        </w:rPr>
        <w:t xml:space="preserve"> сбалансированн</w:t>
      </w:r>
      <w:r w:rsidR="007436CB" w:rsidRPr="00924AFA">
        <w:rPr>
          <w:rFonts w:ascii="Times New Roman" w:hAnsi="Times New Roman" w:cs="Times New Roman"/>
          <w:sz w:val="24"/>
          <w:szCs w:val="24"/>
          <w:lang w:val="ru-RU"/>
        </w:rPr>
        <w:t>ой</w:t>
      </w:r>
      <w:r w:rsidR="00805C38" w:rsidRPr="00924AFA">
        <w:rPr>
          <w:rFonts w:ascii="Times New Roman" w:hAnsi="Times New Roman" w:cs="Times New Roman"/>
          <w:sz w:val="24"/>
          <w:szCs w:val="24"/>
          <w:lang w:val="ru-RU"/>
        </w:rPr>
        <w:t xml:space="preserve"> </w:t>
      </w:r>
      <w:proofErr w:type="spellStart"/>
      <w:r w:rsidR="00805C38" w:rsidRPr="00924AFA">
        <w:rPr>
          <w:rFonts w:ascii="Times New Roman" w:hAnsi="Times New Roman" w:cs="Times New Roman"/>
          <w:sz w:val="24"/>
          <w:szCs w:val="24"/>
          <w:lang w:val="ru-RU"/>
        </w:rPr>
        <w:t>наркополитик</w:t>
      </w:r>
      <w:r w:rsidR="007436CB" w:rsidRPr="00924AFA">
        <w:rPr>
          <w:rFonts w:ascii="Times New Roman" w:hAnsi="Times New Roman" w:cs="Times New Roman"/>
          <w:sz w:val="24"/>
          <w:szCs w:val="24"/>
          <w:lang w:val="ru-RU"/>
        </w:rPr>
        <w:t>е</w:t>
      </w:r>
      <w:proofErr w:type="spellEnd"/>
      <w:r w:rsidR="00805C38" w:rsidRPr="00924AFA">
        <w:rPr>
          <w:rFonts w:ascii="Times New Roman" w:hAnsi="Times New Roman" w:cs="Times New Roman"/>
          <w:sz w:val="24"/>
          <w:szCs w:val="24"/>
          <w:lang w:val="ru-RU"/>
        </w:rPr>
        <w:t xml:space="preserve"> таких стран, как Германия, Дания, Франция, Испания и Великобрит</w:t>
      </w:r>
      <w:r w:rsidR="002D744D" w:rsidRPr="00924AFA">
        <w:rPr>
          <w:rFonts w:ascii="Times New Roman" w:hAnsi="Times New Roman" w:cs="Times New Roman"/>
          <w:sz w:val="24"/>
          <w:szCs w:val="24"/>
          <w:lang w:val="ru-RU"/>
        </w:rPr>
        <w:t>ания (до выхода из ЕС) и получают научное сопровождение со стороны</w:t>
      </w:r>
      <w:r w:rsidR="00805C38" w:rsidRPr="00924AFA">
        <w:rPr>
          <w:rFonts w:ascii="Times New Roman" w:hAnsi="Times New Roman" w:cs="Times New Roman"/>
          <w:sz w:val="24"/>
          <w:szCs w:val="24"/>
          <w:lang w:val="ru-RU"/>
        </w:rPr>
        <w:t xml:space="preserve"> Европейского центра мониторинга наркотиков и нарко</w:t>
      </w:r>
      <w:r w:rsidR="00902552" w:rsidRPr="00924AFA">
        <w:rPr>
          <w:rFonts w:ascii="Times New Roman" w:hAnsi="Times New Roman" w:cs="Times New Roman"/>
          <w:sz w:val="24"/>
          <w:szCs w:val="24"/>
          <w:lang w:val="ru-RU"/>
        </w:rPr>
        <w:t>зависимости</w:t>
      </w:r>
      <w:r w:rsidR="00423C10" w:rsidRPr="00924AFA">
        <w:rPr>
          <w:rFonts w:ascii="Times New Roman" w:hAnsi="Times New Roman" w:cs="Times New Roman"/>
          <w:sz w:val="24"/>
          <w:szCs w:val="24"/>
          <w:lang w:val="ru-RU"/>
        </w:rPr>
        <w:t xml:space="preserve"> (EMCDDA). </w:t>
      </w:r>
      <w:r w:rsidR="00135E7D" w:rsidRPr="00924AFA">
        <w:rPr>
          <w:rFonts w:ascii="Times New Roman" w:hAnsi="Times New Roman" w:cs="Times New Roman"/>
          <w:sz w:val="24"/>
          <w:szCs w:val="24"/>
          <w:lang w:val="ru-RU"/>
        </w:rPr>
        <w:t xml:space="preserve">Однако </w:t>
      </w:r>
      <w:r w:rsidR="00EA5FF8" w:rsidRPr="00924AFA">
        <w:rPr>
          <w:rFonts w:ascii="Times New Roman" w:hAnsi="Times New Roman" w:cs="Times New Roman"/>
          <w:sz w:val="24"/>
          <w:szCs w:val="24"/>
          <w:lang w:val="ru-RU"/>
        </w:rPr>
        <w:t xml:space="preserve">на </w:t>
      </w:r>
      <w:r w:rsidR="00135E7D" w:rsidRPr="00924AFA">
        <w:rPr>
          <w:rFonts w:ascii="Times New Roman" w:hAnsi="Times New Roman" w:cs="Times New Roman"/>
          <w:sz w:val="24"/>
          <w:szCs w:val="24"/>
          <w:lang w:val="ru-RU"/>
        </w:rPr>
        <w:t xml:space="preserve">евразийские страны, не входящие в ЕС, большее влияние </w:t>
      </w:r>
      <w:r w:rsidR="00EA5FF8" w:rsidRPr="00924AFA">
        <w:rPr>
          <w:rFonts w:ascii="Times New Roman" w:hAnsi="Times New Roman" w:cs="Times New Roman"/>
          <w:sz w:val="24"/>
          <w:szCs w:val="24"/>
          <w:lang w:val="ru-RU"/>
        </w:rPr>
        <w:t>оказывают</w:t>
      </w:r>
      <w:r w:rsidR="00135E7D" w:rsidRPr="00924AFA">
        <w:rPr>
          <w:rFonts w:ascii="Times New Roman" w:hAnsi="Times New Roman" w:cs="Times New Roman"/>
          <w:sz w:val="24"/>
          <w:szCs w:val="24"/>
          <w:lang w:val="ru-RU"/>
        </w:rPr>
        <w:t xml:space="preserve"> таки</w:t>
      </w:r>
      <w:r w:rsidR="00EA5FF8" w:rsidRPr="00924AFA">
        <w:rPr>
          <w:rFonts w:ascii="Times New Roman" w:hAnsi="Times New Roman" w:cs="Times New Roman"/>
          <w:sz w:val="24"/>
          <w:szCs w:val="24"/>
          <w:lang w:val="ru-RU"/>
        </w:rPr>
        <w:t>е</w:t>
      </w:r>
      <w:r w:rsidR="00135E7D" w:rsidRPr="00924AFA">
        <w:rPr>
          <w:rFonts w:ascii="Times New Roman" w:hAnsi="Times New Roman" w:cs="Times New Roman"/>
          <w:sz w:val="24"/>
          <w:szCs w:val="24"/>
          <w:lang w:val="ru-RU"/>
        </w:rPr>
        <w:t xml:space="preserve"> региональны</w:t>
      </w:r>
      <w:r w:rsidR="00EA5FF8" w:rsidRPr="00924AFA">
        <w:rPr>
          <w:rFonts w:ascii="Times New Roman" w:hAnsi="Times New Roman" w:cs="Times New Roman"/>
          <w:sz w:val="24"/>
          <w:szCs w:val="24"/>
          <w:lang w:val="ru-RU"/>
        </w:rPr>
        <w:t>е влиятельные</w:t>
      </w:r>
      <w:r w:rsidR="00135E7D" w:rsidRPr="00924AFA">
        <w:rPr>
          <w:rFonts w:ascii="Times New Roman" w:hAnsi="Times New Roman" w:cs="Times New Roman"/>
          <w:sz w:val="24"/>
          <w:szCs w:val="24"/>
          <w:lang w:val="ru-RU"/>
        </w:rPr>
        <w:t xml:space="preserve"> игрок</w:t>
      </w:r>
      <w:r w:rsidR="00EA5FF8" w:rsidRPr="00924AFA">
        <w:rPr>
          <w:rFonts w:ascii="Times New Roman" w:hAnsi="Times New Roman" w:cs="Times New Roman"/>
          <w:sz w:val="24"/>
          <w:szCs w:val="24"/>
          <w:lang w:val="ru-RU"/>
        </w:rPr>
        <w:t>и</w:t>
      </w:r>
      <w:r w:rsidR="00135E7D" w:rsidRPr="00924AFA">
        <w:rPr>
          <w:rFonts w:ascii="Times New Roman" w:hAnsi="Times New Roman" w:cs="Times New Roman"/>
          <w:sz w:val="24"/>
          <w:szCs w:val="24"/>
          <w:lang w:val="ru-RU"/>
        </w:rPr>
        <w:t xml:space="preserve">, как Россия и Китай, </w:t>
      </w:r>
      <w:r w:rsidR="00B84012" w:rsidRPr="00924AFA">
        <w:rPr>
          <w:rFonts w:ascii="Times New Roman" w:hAnsi="Times New Roman" w:cs="Times New Roman"/>
          <w:sz w:val="24"/>
          <w:szCs w:val="24"/>
          <w:lang w:val="ru-RU"/>
        </w:rPr>
        <w:t xml:space="preserve">где подход к </w:t>
      </w:r>
      <w:r w:rsidR="00135E7D" w:rsidRPr="00924AFA">
        <w:rPr>
          <w:rFonts w:ascii="Times New Roman" w:hAnsi="Times New Roman" w:cs="Times New Roman"/>
          <w:sz w:val="24"/>
          <w:szCs w:val="24"/>
          <w:lang w:val="ru-RU"/>
        </w:rPr>
        <w:t xml:space="preserve">политике </w:t>
      </w:r>
      <w:r w:rsidR="00B84012" w:rsidRPr="00924AFA">
        <w:rPr>
          <w:rFonts w:ascii="Times New Roman" w:hAnsi="Times New Roman" w:cs="Times New Roman"/>
          <w:sz w:val="24"/>
          <w:szCs w:val="24"/>
          <w:lang w:val="ru-RU"/>
        </w:rPr>
        <w:t>в от</w:t>
      </w:r>
      <w:r w:rsidR="00082C5C" w:rsidRPr="00924AFA">
        <w:rPr>
          <w:rFonts w:ascii="Times New Roman" w:hAnsi="Times New Roman" w:cs="Times New Roman"/>
          <w:sz w:val="24"/>
          <w:szCs w:val="24"/>
          <w:lang w:val="ru-RU"/>
        </w:rPr>
        <w:t xml:space="preserve">ношении наркотиков </w:t>
      </w:r>
      <w:r w:rsidR="00135E7D" w:rsidRPr="00924AFA">
        <w:rPr>
          <w:rFonts w:ascii="Times New Roman" w:hAnsi="Times New Roman" w:cs="Times New Roman"/>
          <w:sz w:val="24"/>
          <w:szCs w:val="24"/>
          <w:lang w:val="ru-RU"/>
        </w:rPr>
        <w:t xml:space="preserve">либо основан исключительно на </w:t>
      </w:r>
      <w:r w:rsidR="00082C5C" w:rsidRPr="00924AFA">
        <w:rPr>
          <w:rFonts w:ascii="Times New Roman" w:hAnsi="Times New Roman" w:cs="Times New Roman"/>
          <w:sz w:val="24"/>
          <w:szCs w:val="24"/>
          <w:lang w:val="ru-RU"/>
        </w:rPr>
        <w:t>социальном отторжении</w:t>
      </w:r>
      <w:r w:rsidR="00552AC8" w:rsidRPr="00924AFA">
        <w:rPr>
          <w:rFonts w:ascii="Times New Roman" w:hAnsi="Times New Roman" w:cs="Times New Roman"/>
          <w:sz w:val="24"/>
          <w:szCs w:val="24"/>
          <w:lang w:val="ru-RU"/>
        </w:rPr>
        <w:t xml:space="preserve"> и наказании,</w:t>
      </w:r>
      <w:r w:rsidR="007138A5" w:rsidRPr="00924AFA">
        <w:rPr>
          <w:rFonts w:ascii="Times New Roman" w:hAnsi="Times New Roman" w:cs="Times New Roman"/>
          <w:sz w:val="24"/>
          <w:szCs w:val="24"/>
          <w:lang w:val="ru-RU"/>
        </w:rPr>
        <w:t xml:space="preserve"> </w:t>
      </w:r>
      <w:r w:rsidR="00135E7D" w:rsidRPr="00924AFA">
        <w:rPr>
          <w:rFonts w:ascii="Times New Roman" w:hAnsi="Times New Roman" w:cs="Times New Roman"/>
          <w:sz w:val="24"/>
          <w:szCs w:val="24"/>
          <w:lang w:val="ru-RU"/>
        </w:rPr>
        <w:t>с</w:t>
      </w:r>
      <w:r w:rsidR="007138A5" w:rsidRPr="00924AFA">
        <w:rPr>
          <w:rFonts w:ascii="Times New Roman" w:hAnsi="Times New Roman" w:cs="Times New Roman"/>
          <w:sz w:val="24"/>
          <w:szCs w:val="24"/>
          <w:lang w:val="ru-RU"/>
        </w:rPr>
        <w:t>опровождающимися</w:t>
      </w:r>
      <w:r w:rsidR="00135E7D" w:rsidRPr="00924AFA">
        <w:rPr>
          <w:rFonts w:ascii="Times New Roman" w:hAnsi="Times New Roman" w:cs="Times New Roman"/>
          <w:sz w:val="24"/>
          <w:szCs w:val="24"/>
          <w:lang w:val="ru-RU"/>
        </w:rPr>
        <w:t xml:space="preserve"> </w:t>
      </w:r>
      <w:r w:rsidR="00552AC8" w:rsidRPr="00924AFA">
        <w:rPr>
          <w:rFonts w:ascii="Times New Roman" w:hAnsi="Times New Roman" w:cs="Times New Roman"/>
          <w:sz w:val="24"/>
          <w:szCs w:val="24"/>
          <w:lang w:val="ru-RU"/>
        </w:rPr>
        <w:t>абсолютным</w:t>
      </w:r>
      <w:r w:rsidR="00135E7D" w:rsidRPr="00924AFA">
        <w:rPr>
          <w:rFonts w:ascii="Times New Roman" w:hAnsi="Times New Roman" w:cs="Times New Roman"/>
          <w:sz w:val="24"/>
          <w:szCs w:val="24"/>
          <w:lang w:val="ru-RU"/>
        </w:rPr>
        <w:t xml:space="preserve"> неуважением прав человека и </w:t>
      </w:r>
      <w:r w:rsidR="007138A5" w:rsidRPr="00924AFA">
        <w:rPr>
          <w:rFonts w:ascii="Times New Roman" w:hAnsi="Times New Roman" w:cs="Times New Roman"/>
          <w:sz w:val="24"/>
          <w:szCs w:val="24"/>
          <w:lang w:val="ru-RU"/>
        </w:rPr>
        <w:t>научной базы</w:t>
      </w:r>
      <w:r w:rsidR="00135E7D" w:rsidRPr="00924AFA">
        <w:rPr>
          <w:rFonts w:ascii="Times New Roman" w:hAnsi="Times New Roman" w:cs="Times New Roman"/>
          <w:sz w:val="24"/>
          <w:szCs w:val="24"/>
          <w:lang w:val="ru-RU"/>
        </w:rPr>
        <w:t>, как</w:t>
      </w:r>
      <w:r w:rsidR="001D7135" w:rsidRPr="00924AFA">
        <w:rPr>
          <w:rFonts w:ascii="Times New Roman" w:hAnsi="Times New Roman" w:cs="Times New Roman"/>
          <w:sz w:val="24"/>
          <w:szCs w:val="24"/>
          <w:lang w:val="ru-RU"/>
        </w:rPr>
        <w:t>, например,</w:t>
      </w:r>
      <w:r w:rsidR="00135E7D" w:rsidRPr="00924AFA">
        <w:rPr>
          <w:rFonts w:ascii="Times New Roman" w:hAnsi="Times New Roman" w:cs="Times New Roman"/>
          <w:sz w:val="24"/>
          <w:szCs w:val="24"/>
          <w:lang w:val="ru-RU"/>
        </w:rPr>
        <w:t xml:space="preserve"> в России</w:t>
      </w:r>
      <w:r w:rsidR="00423C10" w:rsidRPr="00924AFA">
        <w:rPr>
          <w:rFonts w:ascii="Times New Roman" w:hAnsi="Times New Roman" w:cs="Times New Roman"/>
          <w:sz w:val="24"/>
          <w:szCs w:val="24"/>
          <w:lang w:val="ru-RU"/>
        </w:rPr>
        <w:t>,</w:t>
      </w:r>
      <w:r w:rsidR="00423C10" w:rsidRPr="00924AFA">
        <w:rPr>
          <w:rStyle w:val="afa"/>
          <w:rFonts w:ascii="Times New Roman" w:hAnsi="Times New Roman" w:cs="Times New Roman"/>
          <w:sz w:val="24"/>
          <w:szCs w:val="24"/>
          <w:lang w:val="ru-RU"/>
        </w:rPr>
        <w:endnoteReference w:id="4"/>
      </w:r>
      <w:r w:rsidR="00423C10" w:rsidRPr="00924AFA">
        <w:rPr>
          <w:rFonts w:ascii="Times New Roman" w:hAnsi="Times New Roman" w:cs="Times New Roman"/>
          <w:sz w:val="24"/>
          <w:szCs w:val="24"/>
          <w:lang w:val="ru-RU"/>
        </w:rPr>
        <w:t xml:space="preserve"> </w:t>
      </w:r>
      <w:r w:rsidR="007138A5" w:rsidRPr="00924AFA">
        <w:rPr>
          <w:rFonts w:ascii="Times New Roman" w:hAnsi="Times New Roman" w:cs="Times New Roman"/>
          <w:sz w:val="24"/>
          <w:szCs w:val="24"/>
          <w:lang w:val="ru-RU"/>
        </w:rPr>
        <w:t xml:space="preserve">или </w:t>
      </w:r>
      <w:r w:rsidR="001D7135" w:rsidRPr="00924AFA">
        <w:rPr>
          <w:rFonts w:ascii="Times New Roman" w:hAnsi="Times New Roman" w:cs="Times New Roman"/>
          <w:sz w:val="24"/>
          <w:szCs w:val="24"/>
          <w:lang w:val="ru-RU"/>
        </w:rPr>
        <w:t>он</w:t>
      </w:r>
      <w:r w:rsidR="007138A5" w:rsidRPr="00924AFA">
        <w:rPr>
          <w:rFonts w:ascii="Times New Roman" w:hAnsi="Times New Roman" w:cs="Times New Roman"/>
          <w:sz w:val="24"/>
          <w:szCs w:val="24"/>
          <w:lang w:val="ru-RU"/>
        </w:rPr>
        <w:t xml:space="preserve"> более сбалансирован</w:t>
      </w:r>
      <w:r w:rsidR="006E62EC" w:rsidRPr="00924AFA">
        <w:rPr>
          <w:rFonts w:ascii="Times New Roman" w:hAnsi="Times New Roman" w:cs="Times New Roman"/>
          <w:sz w:val="24"/>
          <w:szCs w:val="24"/>
          <w:lang w:val="ru-RU"/>
        </w:rPr>
        <w:t>, как в</w:t>
      </w:r>
      <w:r w:rsidR="007138A5" w:rsidRPr="00924AFA">
        <w:rPr>
          <w:rFonts w:ascii="Times New Roman" w:hAnsi="Times New Roman" w:cs="Times New Roman"/>
          <w:sz w:val="24"/>
          <w:szCs w:val="24"/>
          <w:lang w:val="ru-RU"/>
        </w:rPr>
        <w:t xml:space="preserve"> Кита</w:t>
      </w:r>
      <w:r w:rsidR="006E62EC" w:rsidRPr="00924AFA">
        <w:rPr>
          <w:rFonts w:ascii="Times New Roman" w:hAnsi="Times New Roman" w:cs="Times New Roman"/>
          <w:sz w:val="24"/>
          <w:szCs w:val="24"/>
          <w:lang w:val="ru-RU"/>
        </w:rPr>
        <w:t>е</w:t>
      </w:r>
      <w:r w:rsidR="007138A5" w:rsidRPr="00924AFA">
        <w:rPr>
          <w:rFonts w:ascii="Times New Roman" w:hAnsi="Times New Roman" w:cs="Times New Roman"/>
          <w:sz w:val="24"/>
          <w:szCs w:val="24"/>
          <w:lang w:val="ru-RU"/>
        </w:rPr>
        <w:t xml:space="preserve">, </w:t>
      </w:r>
      <w:r w:rsidR="006E62EC" w:rsidRPr="00924AFA">
        <w:rPr>
          <w:rFonts w:ascii="Times New Roman" w:hAnsi="Times New Roman" w:cs="Times New Roman"/>
          <w:sz w:val="24"/>
          <w:szCs w:val="24"/>
          <w:lang w:val="ru-RU"/>
        </w:rPr>
        <w:t>где а</w:t>
      </w:r>
      <w:r w:rsidR="007138A5" w:rsidRPr="00924AFA">
        <w:rPr>
          <w:rFonts w:ascii="Times New Roman" w:hAnsi="Times New Roman" w:cs="Times New Roman"/>
          <w:sz w:val="24"/>
          <w:szCs w:val="24"/>
          <w:lang w:val="ru-RU"/>
        </w:rPr>
        <w:t xml:space="preserve">ктивно </w:t>
      </w:r>
      <w:r w:rsidR="006E62EC" w:rsidRPr="00924AFA">
        <w:rPr>
          <w:rFonts w:ascii="Times New Roman" w:hAnsi="Times New Roman" w:cs="Times New Roman"/>
          <w:sz w:val="24"/>
          <w:szCs w:val="24"/>
          <w:lang w:val="ru-RU"/>
        </w:rPr>
        <w:t>реализуются программы</w:t>
      </w:r>
      <w:r w:rsidR="007138A5" w:rsidRPr="00924AFA">
        <w:rPr>
          <w:rFonts w:ascii="Times New Roman" w:hAnsi="Times New Roman" w:cs="Times New Roman"/>
          <w:sz w:val="24"/>
          <w:szCs w:val="24"/>
          <w:lang w:val="ru-RU"/>
        </w:rPr>
        <w:t xml:space="preserve"> по снижению вреда, но </w:t>
      </w:r>
      <w:r w:rsidR="006E62EC" w:rsidRPr="00924AFA">
        <w:rPr>
          <w:rFonts w:ascii="Times New Roman" w:hAnsi="Times New Roman" w:cs="Times New Roman"/>
          <w:sz w:val="24"/>
          <w:szCs w:val="24"/>
          <w:lang w:val="ru-RU"/>
        </w:rPr>
        <w:t>при этом</w:t>
      </w:r>
      <w:r w:rsidR="007138A5" w:rsidRPr="00924AFA">
        <w:rPr>
          <w:rFonts w:ascii="Times New Roman" w:hAnsi="Times New Roman" w:cs="Times New Roman"/>
          <w:sz w:val="24"/>
          <w:szCs w:val="24"/>
          <w:lang w:val="ru-RU"/>
        </w:rPr>
        <w:t xml:space="preserve"> </w:t>
      </w:r>
      <w:r w:rsidR="000F2785" w:rsidRPr="00924AFA">
        <w:rPr>
          <w:rFonts w:ascii="Times New Roman" w:hAnsi="Times New Roman" w:cs="Times New Roman"/>
          <w:sz w:val="24"/>
          <w:szCs w:val="24"/>
          <w:lang w:val="ru-RU"/>
        </w:rPr>
        <w:t>действуют</w:t>
      </w:r>
      <w:r w:rsidR="007138A5" w:rsidRPr="00924AFA">
        <w:rPr>
          <w:rFonts w:ascii="Times New Roman" w:hAnsi="Times New Roman" w:cs="Times New Roman"/>
          <w:sz w:val="24"/>
          <w:szCs w:val="24"/>
          <w:lang w:val="ru-RU"/>
        </w:rPr>
        <w:t xml:space="preserve"> жестк</w:t>
      </w:r>
      <w:r w:rsidR="000F2785" w:rsidRPr="00924AFA">
        <w:rPr>
          <w:rFonts w:ascii="Times New Roman" w:hAnsi="Times New Roman" w:cs="Times New Roman"/>
          <w:sz w:val="24"/>
          <w:szCs w:val="24"/>
          <w:lang w:val="ru-RU"/>
        </w:rPr>
        <w:t>ие законы в отн</w:t>
      </w:r>
      <w:r w:rsidR="007138A5" w:rsidRPr="00924AFA">
        <w:rPr>
          <w:rFonts w:ascii="Times New Roman" w:hAnsi="Times New Roman" w:cs="Times New Roman"/>
          <w:sz w:val="24"/>
          <w:szCs w:val="24"/>
          <w:lang w:val="ru-RU"/>
        </w:rPr>
        <w:t>о</w:t>
      </w:r>
      <w:r w:rsidR="000F2785" w:rsidRPr="00924AFA">
        <w:rPr>
          <w:rFonts w:ascii="Times New Roman" w:hAnsi="Times New Roman" w:cs="Times New Roman"/>
          <w:sz w:val="24"/>
          <w:szCs w:val="24"/>
          <w:lang w:val="ru-RU"/>
        </w:rPr>
        <w:t>шении наркотиков</w:t>
      </w:r>
      <w:r w:rsidR="00C441C7" w:rsidRPr="00924AFA">
        <w:rPr>
          <w:rFonts w:ascii="Times New Roman" w:hAnsi="Times New Roman" w:cs="Times New Roman"/>
          <w:sz w:val="24"/>
          <w:szCs w:val="24"/>
          <w:lang w:val="ru-RU"/>
        </w:rPr>
        <w:t>,</w:t>
      </w:r>
      <w:r w:rsidR="00B263B0" w:rsidRPr="00924AFA">
        <w:rPr>
          <w:rFonts w:ascii="Times New Roman" w:hAnsi="Times New Roman" w:cs="Times New Roman"/>
          <w:sz w:val="24"/>
          <w:szCs w:val="24"/>
          <w:lang w:val="ru-RU"/>
        </w:rPr>
        <w:t xml:space="preserve"> </w:t>
      </w:r>
      <w:r w:rsidR="007138A5" w:rsidRPr="00924AFA">
        <w:rPr>
          <w:rFonts w:ascii="Times New Roman" w:hAnsi="Times New Roman" w:cs="Times New Roman"/>
          <w:sz w:val="24"/>
          <w:szCs w:val="24"/>
          <w:lang w:val="ru-RU"/>
        </w:rPr>
        <w:t xml:space="preserve">практически </w:t>
      </w:r>
      <w:r w:rsidR="00B263B0" w:rsidRPr="00924AFA">
        <w:rPr>
          <w:rFonts w:ascii="Times New Roman" w:hAnsi="Times New Roman" w:cs="Times New Roman"/>
          <w:sz w:val="24"/>
          <w:szCs w:val="24"/>
          <w:lang w:val="ru-RU"/>
        </w:rPr>
        <w:t>не соблюдаются</w:t>
      </w:r>
      <w:r w:rsidR="00C441C7" w:rsidRPr="00924AFA">
        <w:rPr>
          <w:rFonts w:ascii="Times New Roman" w:hAnsi="Times New Roman" w:cs="Times New Roman"/>
          <w:sz w:val="24"/>
          <w:szCs w:val="24"/>
          <w:lang w:val="ru-RU"/>
        </w:rPr>
        <w:t xml:space="preserve"> права человека и </w:t>
      </w:r>
      <w:r w:rsidR="008B0FF2" w:rsidRPr="00924AFA">
        <w:rPr>
          <w:rFonts w:ascii="Times New Roman" w:hAnsi="Times New Roman" w:cs="Times New Roman"/>
          <w:sz w:val="24"/>
          <w:szCs w:val="24"/>
          <w:lang w:val="ru-RU"/>
        </w:rPr>
        <w:t xml:space="preserve">часто </w:t>
      </w:r>
      <w:r w:rsidR="007138A5" w:rsidRPr="00924AFA">
        <w:rPr>
          <w:rFonts w:ascii="Times New Roman" w:hAnsi="Times New Roman" w:cs="Times New Roman"/>
          <w:sz w:val="24"/>
          <w:szCs w:val="24"/>
          <w:lang w:val="ru-RU"/>
        </w:rPr>
        <w:t>практи</w:t>
      </w:r>
      <w:r w:rsidR="008B0FF2" w:rsidRPr="00924AFA">
        <w:rPr>
          <w:rFonts w:ascii="Times New Roman" w:hAnsi="Times New Roman" w:cs="Times New Roman"/>
          <w:sz w:val="24"/>
          <w:szCs w:val="24"/>
          <w:lang w:val="ru-RU"/>
        </w:rPr>
        <w:t>куют</w:t>
      </w:r>
      <w:r w:rsidR="002518C9" w:rsidRPr="00924AFA">
        <w:rPr>
          <w:rFonts w:ascii="Times New Roman" w:hAnsi="Times New Roman" w:cs="Times New Roman"/>
          <w:sz w:val="24"/>
          <w:szCs w:val="24"/>
          <w:lang w:val="ru-RU"/>
        </w:rPr>
        <w:t>ся</w:t>
      </w:r>
      <w:r w:rsidR="008B0FF2" w:rsidRPr="00924AFA">
        <w:rPr>
          <w:rFonts w:ascii="Times New Roman" w:hAnsi="Times New Roman" w:cs="Times New Roman"/>
          <w:sz w:val="24"/>
          <w:szCs w:val="24"/>
          <w:lang w:val="ru-RU"/>
        </w:rPr>
        <w:t xml:space="preserve"> </w:t>
      </w:r>
      <w:r w:rsidR="007138A5" w:rsidRPr="00924AFA">
        <w:rPr>
          <w:rFonts w:ascii="Times New Roman" w:hAnsi="Times New Roman" w:cs="Times New Roman"/>
          <w:sz w:val="24"/>
          <w:szCs w:val="24"/>
          <w:lang w:val="ru-RU"/>
        </w:rPr>
        <w:t>публичные казни</w:t>
      </w:r>
      <w:r w:rsidR="00112370" w:rsidRPr="00924AFA">
        <w:rPr>
          <w:rFonts w:ascii="Times New Roman" w:hAnsi="Times New Roman" w:cs="Times New Roman"/>
          <w:sz w:val="24"/>
          <w:szCs w:val="24"/>
          <w:lang w:val="ru-RU"/>
        </w:rPr>
        <w:t>, устраива</w:t>
      </w:r>
      <w:r w:rsidR="002518C9" w:rsidRPr="00924AFA">
        <w:rPr>
          <w:rFonts w:ascii="Times New Roman" w:hAnsi="Times New Roman" w:cs="Times New Roman"/>
          <w:sz w:val="24"/>
          <w:szCs w:val="24"/>
          <w:lang w:val="ru-RU"/>
        </w:rPr>
        <w:t>емые</w:t>
      </w:r>
      <w:r w:rsidR="007138A5" w:rsidRPr="00924AFA">
        <w:rPr>
          <w:rFonts w:ascii="Times New Roman" w:hAnsi="Times New Roman" w:cs="Times New Roman"/>
          <w:sz w:val="24"/>
          <w:szCs w:val="24"/>
          <w:lang w:val="ru-RU"/>
        </w:rPr>
        <w:t xml:space="preserve"> в </w:t>
      </w:r>
      <w:r w:rsidR="00112370" w:rsidRPr="00924AFA">
        <w:rPr>
          <w:rFonts w:ascii="Times New Roman" w:hAnsi="Times New Roman" w:cs="Times New Roman"/>
          <w:sz w:val="24"/>
          <w:szCs w:val="24"/>
          <w:lang w:val="ru-RU"/>
        </w:rPr>
        <w:t>Международный день</w:t>
      </w:r>
      <w:r w:rsidR="007138A5" w:rsidRPr="00924AFA">
        <w:rPr>
          <w:rFonts w:ascii="Times New Roman" w:hAnsi="Times New Roman" w:cs="Times New Roman"/>
          <w:sz w:val="24"/>
          <w:szCs w:val="24"/>
          <w:lang w:val="ru-RU"/>
        </w:rPr>
        <w:t xml:space="preserve"> </w:t>
      </w:r>
      <w:r w:rsidR="00112370" w:rsidRPr="00924AFA">
        <w:rPr>
          <w:rFonts w:ascii="Times New Roman" w:hAnsi="Times New Roman" w:cs="Times New Roman"/>
          <w:sz w:val="24"/>
          <w:szCs w:val="24"/>
          <w:lang w:val="ru-RU"/>
        </w:rPr>
        <w:t>ООН борьбы со злоупотреблением наркотическими средствами и их незаконным оборотом</w:t>
      </w:r>
      <w:r w:rsidR="00423C10" w:rsidRPr="00924AFA">
        <w:rPr>
          <w:rFonts w:ascii="Times New Roman" w:hAnsi="Times New Roman" w:cs="Times New Roman"/>
          <w:sz w:val="24"/>
          <w:szCs w:val="24"/>
          <w:lang w:val="ru-RU"/>
        </w:rPr>
        <w:t>,</w:t>
      </w:r>
      <w:r w:rsidR="00423C10" w:rsidRPr="00924AFA">
        <w:rPr>
          <w:rStyle w:val="afa"/>
          <w:rFonts w:ascii="Times New Roman" w:hAnsi="Times New Roman" w:cs="Times New Roman"/>
          <w:sz w:val="24"/>
          <w:szCs w:val="24"/>
          <w:lang w:val="ru-RU"/>
        </w:rPr>
        <w:endnoteReference w:id="5"/>
      </w:r>
      <w:r w:rsidR="00423C10" w:rsidRPr="00924AFA">
        <w:rPr>
          <w:rFonts w:ascii="Times New Roman" w:hAnsi="Times New Roman" w:cs="Times New Roman"/>
          <w:sz w:val="24"/>
          <w:szCs w:val="24"/>
          <w:lang w:val="ru-RU"/>
        </w:rPr>
        <w:t xml:space="preserve"> </w:t>
      </w:r>
      <w:r w:rsidR="0037238D" w:rsidRPr="00924AFA">
        <w:rPr>
          <w:rFonts w:ascii="Times New Roman" w:hAnsi="Times New Roman" w:cs="Times New Roman"/>
          <w:sz w:val="24"/>
          <w:szCs w:val="24"/>
          <w:lang w:val="ru-RU"/>
        </w:rPr>
        <w:t>противоречащие</w:t>
      </w:r>
      <w:r w:rsidR="004C7700" w:rsidRPr="00924AFA">
        <w:rPr>
          <w:rFonts w:ascii="Times New Roman" w:hAnsi="Times New Roman" w:cs="Times New Roman"/>
          <w:sz w:val="24"/>
          <w:szCs w:val="24"/>
          <w:lang w:val="ru-RU"/>
        </w:rPr>
        <w:t xml:space="preserve"> установленному международному праву прав человека в отношении смертной казни</w:t>
      </w:r>
      <w:r w:rsidR="00423C10" w:rsidRPr="00924AFA">
        <w:rPr>
          <w:rFonts w:ascii="Times New Roman" w:hAnsi="Times New Roman" w:cs="Times New Roman"/>
          <w:sz w:val="24"/>
          <w:szCs w:val="24"/>
          <w:lang w:val="ru-RU"/>
        </w:rPr>
        <w:t>.</w:t>
      </w:r>
      <w:r w:rsidR="00423C10" w:rsidRPr="00924AFA">
        <w:rPr>
          <w:rStyle w:val="afa"/>
          <w:rFonts w:ascii="Times New Roman" w:hAnsi="Times New Roman" w:cs="Times New Roman"/>
          <w:sz w:val="24"/>
          <w:szCs w:val="24"/>
          <w:lang w:val="ru-RU"/>
        </w:rPr>
        <w:endnoteReference w:id="6"/>
      </w:r>
      <w:r w:rsidR="00423C10" w:rsidRPr="00924AFA">
        <w:rPr>
          <w:rFonts w:ascii="Times New Roman" w:hAnsi="Times New Roman" w:cs="Times New Roman"/>
          <w:sz w:val="24"/>
          <w:szCs w:val="24"/>
          <w:lang w:val="ru-RU"/>
        </w:rPr>
        <w:t xml:space="preserve"> </w:t>
      </w:r>
    </w:p>
    <w:p w14:paraId="32A1DD3B" w14:textId="5BEAE7C9" w:rsidR="00423C10" w:rsidRPr="00924AFA" w:rsidRDefault="00E27F02" w:rsidP="002773F0">
      <w:pPr>
        <w:rPr>
          <w:rFonts w:ascii="Times New Roman" w:eastAsia="Calibri" w:hAnsi="Times New Roman" w:cs="Times New Roman"/>
          <w:sz w:val="24"/>
          <w:szCs w:val="24"/>
          <w:lang w:val="ru-RU"/>
        </w:rPr>
      </w:pPr>
      <w:r w:rsidRPr="00924AFA">
        <w:rPr>
          <w:rFonts w:ascii="Times New Roman" w:hAnsi="Times New Roman" w:cs="Times New Roman"/>
          <w:sz w:val="24"/>
          <w:szCs w:val="24"/>
          <w:lang w:val="ru-RU"/>
        </w:rPr>
        <w:t xml:space="preserve">Усилия </w:t>
      </w:r>
      <w:r w:rsidR="00306973" w:rsidRPr="00924AFA">
        <w:rPr>
          <w:rFonts w:ascii="Times New Roman" w:hAnsi="Times New Roman" w:cs="Times New Roman"/>
          <w:sz w:val="24"/>
          <w:szCs w:val="24"/>
          <w:lang w:val="ru-RU"/>
        </w:rPr>
        <w:t>Совет</w:t>
      </w:r>
      <w:r w:rsidRPr="00924AFA">
        <w:rPr>
          <w:rFonts w:ascii="Times New Roman" w:hAnsi="Times New Roman" w:cs="Times New Roman"/>
          <w:sz w:val="24"/>
          <w:szCs w:val="24"/>
          <w:lang w:val="ru-RU"/>
        </w:rPr>
        <w:t>а</w:t>
      </w:r>
      <w:r w:rsidR="00306973" w:rsidRPr="00924AFA">
        <w:rPr>
          <w:rFonts w:ascii="Times New Roman" w:hAnsi="Times New Roman" w:cs="Times New Roman"/>
          <w:sz w:val="24"/>
          <w:szCs w:val="24"/>
          <w:lang w:val="ru-RU"/>
        </w:rPr>
        <w:t xml:space="preserve"> Европы</w:t>
      </w:r>
      <w:r w:rsidR="00423C10" w:rsidRPr="00924AFA">
        <w:rPr>
          <w:rFonts w:ascii="Times New Roman" w:hAnsi="Times New Roman" w:cs="Times New Roman"/>
          <w:sz w:val="24"/>
          <w:szCs w:val="24"/>
          <w:lang w:val="ru-RU"/>
        </w:rPr>
        <w:t xml:space="preserve"> (</w:t>
      </w:r>
      <w:r w:rsidR="00306973" w:rsidRPr="00924AFA">
        <w:rPr>
          <w:rFonts w:ascii="Times New Roman" w:hAnsi="Times New Roman" w:cs="Times New Roman"/>
          <w:sz w:val="24"/>
          <w:szCs w:val="24"/>
          <w:lang w:val="ru-RU"/>
        </w:rPr>
        <w:t>СЕ</w:t>
      </w:r>
      <w:r w:rsidR="00423C10" w:rsidRPr="00924AFA">
        <w:rPr>
          <w:rFonts w:ascii="Times New Roman" w:hAnsi="Times New Roman" w:cs="Times New Roman"/>
          <w:sz w:val="24"/>
          <w:szCs w:val="24"/>
          <w:lang w:val="ru-RU"/>
        </w:rPr>
        <w:t>)</w:t>
      </w:r>
      <w:r w:rsidR="00306973" w:rsidRPr="00924AFA">
        <w:rPr>
          <w:rFonts w:ascii="Times New Roman" w:hAnsi="Times New Roman" w:cs="Times New Roman"/>
          <w:sz w:val="24"/>
          <w:szCs w:val="24"/>
          <w:lang w:val="ru-RU"/>
        </w:rPr>
        <w:t xml:space="preserve"> – организаци</w:t>
      </w:r>
      <w:r w:rsidRPr="00924AFA">
        <w:rPr>
          <w:rFonts w:ascii="Times New Roman" w:hAnsi="Times New Roman" w:cs="Times New Roman"/>
          <w:sz w:val="24"/>
          <w:szCs w:val="24"/>
          <w:lang w:val="ru-RU"/>
        </w:rPr>
        <w:t>и</w:t>
      </w:r>
      <w:r w:rsidR="00306973" w:rsidRPr="00924AFA">
        <w:rPr>
          <w:rFonts w:ascii="Times New Roman" w:hAnsi="Times New Roman" w:cs="Times New Roman"/>
          <w:sz w:val="24"/>
          <w:szCs w:val="24"/>
          <w:lang w:val="ru-RU"/>
        </w:rPr>
        <w:t xml:space="preserve">, которая </w:t>
      </w:r>
      <w:r w:rsidR="005D0D89" w:rsidRPr="00924AFA">
        <w:rPr>
          <w:rFonts w:ascii="Times New Roman" w:hAnsi="Times New Roman" w:cs="Times New Roman"/>
          <w:sz w:val="24"/>
          <w:szCs w:val="24"/>
          <w:lang w:val="ru-RU"/>
        </w:rPr>
        <w:t>могла бы</w:t>
      </w:r>
      <w:r w:rsidR="00306973" w:rsidRPr="00924AFA">
        <w:rPr>
          <w:rFonts w:ascii="Times New Roman" w:hAnsi="Times New Roman" w:cs="Times New Roman"/>
          <w:sz w:val="24"/>
          <w:szCs w:val="24"/>
          <w:lang w:val="ru-RU"/>
        </w:rPr>
        <w:t xml:space="preserve"> </w:t>
      </w:r>
      <w:r w:rsidR="00AC04E9" w:rsidRPr="00924AFA">
        <w:rPr>
          <w:rFonts w:ascii="Times New Roman" w:hAnsi="Times New Roman" w:cs="Times New Roman"/>
          <w:sz w:val="24"/>
          <w:szCs w:val="24"/>
          <w:lang w:val="ru-RU"/>
        </w:rPr>
        <w:t>продвигать</w:t>
      </w:r>
      <w:r w:rsidR="00306973" w:rsidRPr="00924AFA">
        <w:rPr>
          <w:rFonts w:ascii="Times New Roman" w:hAnsi="Times New Roman" w:cs="Times New Roman"/>
          <w:sz w:val="24"/>
          <w:szCs w:val="24"/>
          <w:lang w:val="ru-RU"/>
        </w:rPr>
        <w:t xml:space="preserve"> принципы </w:t>
      </w:r>
      <w:r w:rsidR="00DD44AC" w:rsidRPr="00924AFA">
        <w:rPr>
          <w:rFonts w:ascii="Times New Roman" w:hAnsi="Times New Roman" w:cs="Times New Roman"/>
          <w:sz w:val="24"/>
          <w:szCs w:val="24"/>
          <w:lang w:val="ru-RU"/>
        </w:rPr>
        <w:t xml:space="preserve">европейской </w:t>
      </w:r>
      <w:proofErr w:type="spellStart"/>
      <w:r w:rsidR="00306973" w:rsidRPr="00924AFA">
        <w:rPr>
          <w:rFonts w:ascii="Times New Roman" w:hAnsi="Times New Roman" w:cs="Times New Roman"/>
          <w:sz w:val="24"/>
          <w:szCs w:val="24"/>
          <w:lang w:val="ru-RU"/>
        </w:rPr>
        <w:t>наркополитики</w:t>
      </w:r>
      <w:proofErr w:type="spellEnd"/>
      <w:r w:rsidR="00DD44AC" w:rsidRPr="00924AFA">
        <w:rPr>
          <w:rFonts w:ascii="Times New Roman" w:hAnsi="Times New Roman" w:cs="Times New Roman"/>
          <w:sz w:val="24"/>
          <w:szCs w:val="24"/>
          <w:lang w:val="ru-RU"/>
        </w:rPr>
        <w:t xml:space="preserve"> </w:t>
      </w:r>
      <w:r w:rsidR="002518C9" w:rsidRPr="00924AFA">
        <w:rPr>
          <w:rFonts w:ascii="Times New Roman" w:hAnsi="Times New Roman" w:cs="Times New Roman"/>
          <w:sz w:val="24"/>
          <w:szCs w:val="24"/>
          <w:lang w:val="ru-RU"/>
        </w:rPr>
        <w:t xml:space="preserve">– </w:t>
      </w:r>
      <w:r w:rsidRPr="00924AFA">
        <w:rPr>
          <w:rFonts w:ascii="Times New Roman" w:hAnsi="Times New Roman" w:cs="Times New Roman"/>
          <w:sz w:val="24"/>
          <w:szCs w:val="24"/>
          <w:lang w:val="ru-RU"/>
        </w:rPr>
        <w:t xml:space="preserve">нивелируются </w:t>
      </w:r>
      <w:r w:rsidR="002518C9" w:rsidRPr="00924AFA">
        <w:rPr>
          <w:rFonts w:ascii="Times New Roman" w:hAnsi="Times New Roman" w:cs="Times New Roman"/>
          <w:sz w:val="24"/>
          <w:szCs w:val="24"/>
          <w:lang w:val="ru-RU"/>
        </w:rPr>
        <w:t xml:space="preserve">другими </w:t>
      </w:r>
      <w:r w:rsidR="00AC04E9" w:rsidRPr="00924AFA">
        <w:rPr>
          <w:rFonts w:ascii="Times New Roman" w:hAnsi="Times New Roman" w:cs="Times New Roman"/>
          <w:sz w:val="24"/>
          <w:szCs w:val="24"/>
          <w:lang w:val="ru-RU"/>
        </w:rPr>
        <w:t xml:space="preserve">более влиятельными </w:t>
      </w:r>
      <w:r w:rsidR="002518C9" w:rsidRPr="00924AFA">
        <w:rPr>
          <w:rFonts w:ascii="Times New Roman" w:hAnsi="Times New Roman" w:cs="Times New Roman"/>
          <w:sz w:val="24"/>
          <w:szCs w:val="24"/>
          <w:lang w:val="ru-RU"/>
        </w:rPr>
        <w:t xml:space="preserve">региональными межправительственными организациями, </w:t>
      </w:r>
      <w:r w:rsidR="00BD3F4F" w:rsidRPr="00924AFA">
        <w:rPr>
          <w:rFonts w:ascii="Times New Roman" w:hAnsi="Times New Roman" w:cs="Times New Roman"/>
          <w:sz w:val="24"/>
          <w:szCs w:val="24"/>
          <w:lang w:val="ru-RU"/>
        </w:rPr>
        <w:t>ориентированными</w:t>
      </w:r>
      <w:r w:rsidR="002518C9" w:rsidRPr="00924AFA">
        <w:rPr>
          <w:rFonts w:ascii="Times New Roman" w:hAnsi="Times New Roman" w:cs="Times New Roman"/>
          <w:sz w:val="24"/>
          <w:szCs w:val="24"/>
          <w:lang w:val="ru-RU"/>
        </w:rPr>
        <w:t xml:space="preserve"> на сотрудничество в </w:t>
      </w:r>
      <w:r w:rsidR="00D94D23" w:rsidRPr="00924AFA">
        <w:rPr>
          <w:rFonts w:ascii="Times New Roman" w:hAnsi="Times New Roman" w:cs="Times New Roman"/>
          <w:sz w:val="24"/>
          <w:szCs w:val="24"/>
          <w:lang w:val="ru-RU"/>
        </w:rPr>
        <w:t>сфере</w:t>
      </w:r>
      <w:r w:rsidR="002518C9" w:rsidRPr="00924AFA">
        <w:rPr>
          <w:rFonts w:ascii="Times New Roman" w:hAnsi="Times New Roman" w:cs="Times New Roman"/>
          <w:sz w:val="24"/>
          <w:szCs w:val="24"/>
          <w:lang w:val="ru-RU"/>
        </w:rPr>
        <w:t xml:space="preserve"> </w:t>
      </w:r>
      <w:r w:rsidR="00D94D23" w:rsidRPr="00924AFA">
        <w:rPr>
          <w:rFonts w:ascii="Times New Roman" w:hAnsi="Times New Roman" w:cs="Times New Roman"/>
          <w:sz w:val="24"/>
          <w:szCs w:val="24"/>
          <w:lang w:val="ru-RU"/>
        </w:rPr>
        <w:t>военной</w:t>
      </w:r>
      <w:r w:rsidR="002518C9" w:rsidRPr="00924AFA">
        <w:rPr>
          <w:rFonts w:ascii="Times New Roman" w:hAnsi="Times New Roman" w:cs="Times New Roman"/>
          <w:sz w:val="24"/>
          <w:szCs w:val="24"/>
          <w:lang w:val="ru-RU"/>
        </w:rPr>
        <w:t>, государственной безопасности и право</w:t>
      </w:r>
      <w:r w:rsidR="00964F35" w:rsidRPr="00924AFA">
        <w:rPr>
          <w:rFonts w:ascii="Times New Roman" w:hAnsi="Times New Roman" w:cs="Times New Roman"/>
          <w:sz w:val="24"/>
          <w:szCs w:val="24"/>
          <w:lang w:val="ru-RU"/>
        </w:rPr>
        <w:t>порядка</w:t>
      </w:r>
      <w:r w:rsidR="00423C10" w:rsidRPr="00924AFA">
        <w:rPr>
          <w:rFonts w:ascii="Times New Roman" w:hAnsi="Times New Roman" w:cs="Times New Roman"/>
          <w:sz w:val="24"/>
          <w:szCs w:val="24"/>
          <w:lang w:val="ru-RU"/>
        </w:rPr>
        <w:t xml:space="preserve">. </w:t>
      </w:r>
      <w:r w:rsidR="00964F35" w:rsidRPr="00924AFA">
        <w:rPr>
          <w:rFonts w:ascii="Times New Roman" w:hAnsi="Times New Roman" w:cs="Times New Roman"/>
          <w:sz w:val="24"/>
          <w:szCs w:val="24"/>
          <w:lang w:val="ru-RU"/>
        </w:rPr>
        <w:t>Содружество Независимых Государств</w:t>
      </w:r>
      <w:r w:rsidR="00423C10" w:rsidRPr="00924AFA">
        <w:rPr>
          <w:rFonts w:ascii="Times New Roman" w:hAnsi="Times New Roman" w:cs="Times New Roman"/>
          <w:sz w:val="24"/>
          <w:szCs w:val="24"/>
          <w:lang w:val="ru-RU"/>
        </w:rPr>
        <w:t xml:space="preserve"> (</w:t>
      </w:r>
      <w:r w:rsidR="00964F35" w:rsidRPr="00924AFA">
        <w:rPr>
          <w:rFonts w:ascii="Times New Roman" w:hAnsi="Times New Roman" w:cs="Times New Roman"/>
          <w:sz w:val="24"/>
          <w:szCs w:val="24"/>
          <w:lang w:val="ru-RU"/>
        </w:rPr>
        <w:t>СНГ</w:t>
      </w:r>
      <w:r w:rsidR="00423C10" w:rsidRPr="00924AFA">
        <w:rPr>
          <w:rFonts w:ascii="Times New Roman" w:hAnsi="Times New Roman" w:cs="Times New Roman"/>
          <w:sz w:val="24"/>
          <w:szCs w:val="24"/>
          <w:lang w:val="ru-RU"/>
        </w:rPr>
        <w:t xml:space="preserve">) </w:t>
      </w:r>
      <w:r w:rsidR="00A14CE7" w:rsidRPr="00924AFA">
        <w:rPr>
          <w:rFonts w:ascii="Times New Roman" w:hAnsi="Times New Roman" w:cs="Times New Roman"/>
          <w:sz w:val="24"/>
          <w:szCs w:val="24"/>
          <w:lang w:val="ru-RU"/>
        </w:rPr>
        <w:t xml:space="preserve">поощряет </w:t>
      </w:r>
      <w:r w:rsidR="00751F97" w:rsidRPr="00924AFA">
        <w:rPr>
          <w:rFonts w:ascii="Times New Roman" w:hAnsi="Times New Roman" w:cs="Times New Roman"/>
          <w:sz w:val="24"/>
          <w:szCs w:val="24"/>
          <w:lang w:val="ru-RU"/>
        </w:rPr>
        <w:t>закон</w:t>
      </w:r>
      <w:r w:rsidR="00A14CE7" w:rsidRPr="00924AFA">
        <w:rPr>
          <w:rFonts w:ascii="Times New Roman" w:hAnsi="Times New Roman" w:cs="Times New Roman"/>
          <w:sz w:val="24"/>
          <w:szCs w:val="24"/>
          <w:lang w:val="ru-RU"/>
        </w:rPr>
        <w:t>одательство</w:t>
      </w:r>
      <w:r w:rsidR="00751F97" w:rsidRPr="00924AFA">
        <w:rPr>
          <w:rFonts w:ascii="Times New Roman" w:hAnsi="Times New Roman" w:cs="Times New Roman"/>
          <w:sz w:val="24"/>
          <w:szCs w:val="24"/>
          <w:lang w:val="ru-RU"/>
        </w:rPr>
        <w:t xml:space="preserve">, политику </w:t>
      </w:r>
      <w:r w:rsidR="00A14CE7" w:rsidRPr="00924AFA">
        <w:rPr>
          <w:rFonts w:ascii="Times New Roman" w:hAnsi="Times New Roman" w:cs="Times New Roman"/>
          <w:sz w:val="24"/>
          <w:szCs w:val="24"/>
          <w:lang w:val="ru-RU"/>
        </w:rPr>
        <w:t xml:space="preserve">в отношении наркотиков </w:t>
      </w:r>
      <w:r w:rsidR="00751F97" w:rsidRPr="00924AFA">
        <w:rPr>
          <w:rFonts w:ascii="Times New Roman" w:hAnsi="Times New Roman" w:cs="Times New Roman"/>
          <w:sz w:val="24"/>
          <w:szCs w:val="24"/>
          <w:lang w:val="ru-RU"/>
        </w:rPr>
        <w:t xml:space="preserve">и </w:t>
      </w:r>
      <w:r w:rsidR="00B95EFD" w:rsidRPr="00924AFA">
        <w:rPr>
          <w:rFonts w:ascii="Times New Roman" w:hAnsi="Times New Roman" w:cs="Times New Roman"/>
          <w:sz w:val="24"/>
          <w:szCs w:val="24"/>
          <w:lang w:val="ru-RU"/>
        </w:rPr>
        <w:t>обращения с наркозависимыми</w:t>
      </w:r>
      <w:r w:rsidR="00751F97" w:rsidRPr="00924AFA">
        <w:rPr>
          <w:rFonts w:ascii="Times New Roman" w:hAnsi="Times New Roman" w:cs="Times New Roman"/>
          <w:sz w:val="24"/>
          <w:szCs w:val="24"/>
          <w:lang w:val="ru-RU"/>
        </w:rPr>
        <w:t>, отража</w:t>
      </w:r>
      <w:r w:rsidR="00B95EFD" w:rsidRPr="00924AFA">
        <w:rPr>
          <w:rFonts w:ascii="Times New Roman" w:hAnsi="Times New Roman" w:cs="Times New Roman"/>
          <w:sz w:val="24"/>
          <w:szCs w:val="24"/>
          <w:lang w:val="ru-RU"/>
        </w:rPr>
        <w:t>ющие российские</w:t>
      </w:r>
      <w:r w:rsidR="00423C10" w:rsidRPr="00924AFA">
        <w:rPr>
          <w:rFonts w:ascii="Times New Roman" w:hAnsi="Times New Roman" w:cs="Times New Roman"/>
          <w:sz w:val="24"/>
          <w:szCs w:val="24"/>
          <w:lang w:val="ru-RU"/>
        </w:rPr>
        <w:t xml:space="preserve">. </w:t>
      </w:r>
      <w:r w:rsidR="00262226" w:rsidRPr="00924AFA">
        <w:rPr>
          <w:rFonts w:ascii="Times New Roman" w:hAnsi="Times New Roman" w:cs="Times New Roman"/>
          <w:sz w:val="24"/>
          <w:szCs w:val="24"/>
          <w:lang w:val="ru-RU"/>
        </w:rPr>
        <w:t xml:space="preserve">Организация Договора о коллективной безопасности (ОДКБ) – еще одна региональная организация, </w:t>
      </w:r>
      <w:r w:rsidR="003705C5" w:rsidRPr="00924AFA">
        <w:rPr>
          <w:rFonts w:ascii="Times New Roman" w:hAnsi="Times New Roman" w:cs="Times New Roman"/>
          <w:sz w:val="24"/>
          <w:szCs w:val="24"/>
          <w:lang w:val="ru-RU"/>
        </w:rPr>
        <w:t>продвигающая российские подходы в отношении</w:t>
      </w:r>
      <w:r w:rsidR="008B4F7E">
        <w:rPr>
          <w:rFonts w:ascii="Times New Roman" w:hAnsi="Times New Roman" w:cs="Times New Roman"/>
          <w:sz w:val="24"/>
          <w:szCs w:val="24"/>
          <w:lang w:val="ru-RU"/>
        </w:rPr>
        <w:t xml:space="preserve"> </w:t>
      </w:r>
      <w:proofErr w:type="spellStart"/>
      <w:r w:rsidR="008B4F7E">
        <w:rPr>
          <w:rFonts w:ascii="Times New Roman" w:hAnsi="Times New Roman" w:cs="Times New Roman"/>
          <w:sz w:val="24"/>
          <w:szCs w:val="24"/>
          <w:lang w:val="ru-RU"/>
        </w:rPr>
        <w:t>наркополитики</w:t>
      </w:r>
      <w:proofErr w:type="spellEnd"/>
      <w:r w:rsidR="003705C5" w:rsidRPr="00924AFA">
        <w:rPr>
          <w:rFonts w:ascii="Times New Roman" w:hAnsi="Times New Roman" w:cs="Times New Roman"/>
          <w:sz w:val="24"/>
          <w:szCs w:val="24"/>
          <w:lang w:val="ru-RU"/>
        </w:rPr>
        <w:t>.</w:t>
      </w:r>
      <w:r w:rsidR="002773F0" w:rsidRPr="00924AFA">
        <w:rPr>
          <w:rFonts w:ascii="Times New Roman" w:hAnsi="Times New Roman" w:cs="Times New Roman"/>
          <w:sz w:val="24"/>
          <w:szCs w:val="24"/>
          <w:lang w:val="ru-RU"/>
        </w:rPr>
        <w:t xml:space="preserve"> </w:t>
      </w:r>
      <w:r w:rsidR="00080A2F" w:rsidRPr="00924AFA">
        <w:rPr>
          <w:rFonts w:ascii="Times New Roman" w:hAnsi="Times New Roman" w:cs="Times New Roman"/>
          <w:sz w:val="24"/>
          <w:szCs w:val="24"/>
          <w:lang w:val="ru-RU"/>
        </w:rPr>
        <w:t xml:space="preserve">Шанхайская организация сотрудничества </w:t>
      </w:r>
      <w:r w:rsidR="00423C10" w:rsidRPr="00924AFA">
        <w:rPr>
          <w:rFonts w:ascii="Times New Roman" w:hAnsi="Times New Roman" w:cs="Times New Roman"/>
          <w:sz w:val="24"/>
          <w:szCs w:val="24"/>
          <w:lang w:val="ru-RU"/>
        </w:rPr>
        <w:t>(</w:t>
      </w:r>
      <w:r w:rsidR="00080A2F" w:rsidRPr="00924AFA">
        <w:rPr>
          <w:rFonts w:ascii="Times New Roman" w:hAnsi="Times New Roman" w:cs="Times New Roman"/>
          <w:sz w:val="24"/>
          <w:szCs w:val="24"/>
          <w:lang w:val="ru-RU"/>
        </w:rPr>
        <w:t>ШОС</w:t>
      </w:r>
      <w:r w:rsidR="00423C10" w:rsidRPr="00924AFA">
        <w:rPr>
          <w:rFonts w:ascii="Times New Roman" w:hAnsi="Times New Roman" w:cs="Times New Roman"/>
          <w:sz w:val="24"/>
          <w:szCs w:val="24"/>
          <w:lang w:val="ru-RU"/>
        </w:rPr>
        <w:t xml:space="preserve">), </w:t>
      </w:r>
      <w:r w:rsidR="00135E7D" w:rsidRPr="00924AFA">
        <w:rPr>
          <w:rFonts w:ascii="Times New Roman" w:hAnsi="Times New Roman" w:cs="Times New Roman"/>
          <w:sz w:val="24"/>
          <w:szCs w:val="24"/>
          <w:lang w:val="ru-RU"/>
        </w:rPr>
        <w:t xml:space="preserve">организация, </w:t>
      </w:r>
      <w:r w:rsidR="00C96AD8" w:rsidRPr="00924AFA">
        <w:rPr>
          <w:rFonts w:ascii="Times New Roman" w:hAnsi="Times New Roman" w:cs="Times New Roman"/>
          <w:sz w:val="24"/>
          <w:szCs w:val="24"/>
          <w:lang w:val="ru-RU"/>
        </w:rPr>
        <w:t>ведущая</w:t>
      </w:r>
      <w:r w:rsidR="00135E7D" w:rsidRPr="00924AFA">
        <w:rPr>
          <w:rFonts w:ascii="Times New Roman" w:hAnsi="Times New Roman" w:cs="Times New Roman"/>
          <w:sz w:val="24"/>
          <w:szCs w:val="24"/>
          <w:lang w:val="ru-RU"/>
        </w:rPr>
        <w:t xml:space="preserve"> политику в отношении наркотиков </w:t>
      </w:r>
      <w:r w:rsidR="00C96AD8" w:rsidRPr="00924AFA">
        <w:rPr>
          <w:rFonts w:ascii="Times New Roman" w:hAnsi="Times New Roman" w:cs="Times New Roman"/>
          <w:sz w:val="24"/>
          <w:szCs w:val="24"/>
          <w:lang w:val="ru-RU"/>
        </w:rPr>
        <w:t>по принципам</w:t>
      </w:r>
      <w:r w:rsidR="00135E7D" w:rsidRPr="00924AFA">
        <w:rPr>
          <w:rFonts w:ascii="Times New Roman" w:hAnsi="Times New Roman" w:cs="Times New Roman"/>
          <w:sz w:val="24"/>
          <w:szCs w:val="24"/>
          <w:lang w:val="ru-RU"/>
        </w:rPr>
        <w:t xml:space="preserve"> Китая и </w:t>
      </w:r>
      <w:proofErr w:type="spellStart"/>
      <w:r w:rsidR="00C96AD8" w:rsidRPr="00924AFA">
        <w:rPr>
          <w:rFonts w:ascii="Times New Roman" w:hAnsi="Times New Roman" w:cs="Times New Roman"/>
          <w:sz w:val="24"/>
          <w:szCs w:val="24"/>
          <w:lang w:val="ru-RU"/>
        </w:rPr>
        <w:t>россии</w:t>
      </w:r>
      <w:proofErr w:type="spellEnd"/>
      <w:r w:rsidR="00135E7D" w:rsidRPr="00924AFA">
        <w:rPr>
          <w:rFonts w:ascii="Times New Roman" w:hAnsi="Times New Roman" w:cs="Times New Roman"/>
          <w:sz w:val="24"/>
          <w:szCs w:val="24"/>
          <w:lang w:val="ru-RU"/>
        </w:rPr>
        <w:t xml:space="preserve">, </w:t>
      </w:r>
      <w:r w:rsidR="00767B13" w:rsidRPr="00924AFA">
        <w:rPr>
          <w:rFonts w:ascii="Times New Roman" w:hAnsi="Times New Roman" w:cs="Times New Roman"/>
          <w:sz w:val="24"/>
          <w:szCs w:val="24"/>
          <w:lang w:val="ru-RU"/>
        </w:rPr>
        <w:t xml:space="preserve">ведет </w:t>
      </w:r>
      <w:r w:rsidR="00135E7D" w:rsidRPr="00924AFA">
        <w:rPr>
          <w:rFonts w:ascii="Times New Roman" w:hAnsi="Times New Roman" w:cs="Times New Roman"/>
          <w:sz w:val="24"/>
          <w:szCs w:val="24"/>
          <w:lang w:val="ru-RU"/>
        </w:rPr>
        <w:t>сотруднич</w:t>
      </w:r>
      <w:r w:rsidR="00767B13" w:rsidRPr="00924AFA">
        <w:rPr>
          <w:rFonts w:ascii="Times New Roman" w:hAnsi="Times New Roman" w:cs="Times New Roman"/>
          <w:sz w:val="24"/>
          <w:szCs w:val="24"/>
          <w:lang w:val="ru-RU"/>
        </w:rPr>
        <w:t xml:space="preserve">ество </w:t>
      </w:r>
      <w:r w:rsidR="00135E7D" w:rsidRPr="00924AFA">
        <w:rPr>
          <w:rFonts w:ascii="Times New Roman" w:hAnsi="Times New Roman" w:cs="Times New Roman"/>
          <w:sz w:val="24"/>
          <w:szCs w:val="24"/>
          <w:lang w:val="ru-RU"/>
        </w:rPr>
        <w:t xml:space="preserve">в </w:t>
      </w:r>
      <w:r w:rsidR="00767B13" w:rsidRPr="00924AFA">
        <w:rPr>
          <w:rFonts w:ascii="Times New Roman" w:hAnsi="Times New Roman" w:cs="Times New Roman"/>
          <w:sz w:val="24"/>
          <w:szCs w:val="24"/>
          <w:lang w:val="ru-RU"/>
        </w:rPr>
        <w:t>сфере</w:t>
      </w:r>
      <w:r w:rsidR="00135E7D" w:rsidRPr="00924AFA">
        <w:rPr>
          <w:rFonts w:ascii="Times New Roman" w:hAnsi="Times New Roman" w:cs="Times New Roman"/>
          <w:sz w:val="24"/>
          <w:szCs w:val="24"/>
          <w:lang w:val="ru-RU"/>
        </w:rPr>
        <w:t xml:space="preserve"> </w:t>
      </w:r>
      <w:proofErr w:type="spellStart"/>
      <w:r w:rsidR="00135E7D" w:rsidRPr="00924AFA">
        <w:rPr>
          <w:rFonts w:ascii="Times New Roman" w:hAnsi="Times New Roman" w:cs="Times New Roman"/>
          <w:sz w:val="24"/>
          <w:szCs w:val="24"/>
          <w:lang w:val="ru-RU"/>
        </w:rPr>
        <w:t>нарко</w:t>
      </w:r>
      <w:r w:rsidR="00767B13" w:rsidRPr="00924AFA">
        <w:rPr>
          <w:rFonts w:ascii="Times New Roman" w:hAnsi="Times New Roman" w:cs="Times New Roman"/>
          <w:sz w:val="24"/>
          <w:szCs w:val="24"/>
          <w:lang w:val="ru-RU"/>
        </w:rPr>
        <w:t>политики</w:t>
      </w:r>
      <w:proofErr w:type="spellEnd"/>
      <w:r w:rsidR="00767B13" w:rsidRPr="00924AFA">
        <w:rPr>
          <w:rFonts w:ascii="Times New Roman" w:hAnsi="Times New Roman" w:cs="Times New Roman"/>
          <w:sz w:val="24"/>
          <w:szCs w:val="24"/>
          <w:lang w:val="ru-RU"/>
        </w:rPr>
        <w:t xml:space="preserve"> на трех уровнях, охватывая</w:t>
      </w:r>
      <w:r w:rsidR="00135E7D" w:rsidRPr="00924AFA">
        <w:rPr>
          <w:rFonts w:ascii="Times New Roman" w:hAnsi="Times New Roman" w:cs="Times New Roman"/>
          <w:sz w:val="24"/>
          <w:szCs w:val="24"/>
          <w:lang w:val="ru-RU"/>
        </w:rPr>
        <w:t xml:space="preserve"> широк</w:t>
      </w:r>
      <w:r w:rsidR="00767B13" w:rsidRPr="00924AFA">
        <w:rPr>
          <w:rFonts w:ascii="Times New Roman" w:hAnsi="Times New Roman" w:cs="Times New Roman"/>
          <w:sz w:val="24"/>
          <w:szCs w:val="24"/>
          <w:lang w:val="ru-RU"/>
        </w:rPr>
        <w:t>ий</w:t>
      </w:r>
      <w:r w:rsidR="00135E7D" w:rsidRPr="00924AFA">
        <w:rPr>
          <w:rFonts w:ascii="Times New Roman" w:hAnsi="Times New Roman" w:cs="Times New Roman"/>
          <w:sz w:val="24"/>
          <w:szCs w:val="24"/>
          <w:lang w:val="ru-RU"/>
        </w:rPr>
        <w:t xml:space="preserve"> спектр вопросов</w:t>
      </w:r>
      <w:r w:rsidR="00767B13" w:rsidRPr="00924AFA">
        <w:rPr>
          <w:rFonts w:ascii="Times New Roman" w:hAnsi="Times New Roman" w:cs="Times New Roman"/>
          <w:sz w:val="24"/>
          <w:szCs w:val="24"/>
          <w:lang w:val="ru-RU"/>
        </w:rPr>
        <w:t xml:space="preserve"> –</w:t>
      </w:r>
      <w:r w:rsidR="00135E7D" w:rsidRPr="00924AFA">
        <w:rPr>
          <w:rFonts w:ascii="Times New Roman" w:hAnsi="Times New Roman" w:cs="Times New Roman"/>
          <w:sz w:val="24"/>
          <w:szCs w:val="24"/>
          <w:lang w:val="ru-RU"/>
        </w:rPr>
        <w:t xml:space="preserve"> от </w:t>
      </w:r>
      <w:r w:rsidR="00F73C2F" w:rsidRPr="00924AFA">
        <w:rPr>
          <w:rFonts w:ascii="Times New Roman" w:hAnsi="Times New Roman" w:cs="Times New Roman"/>
          <w:sz w:val="24"/>
          <w:szCs w:val="24"/>
          <w:lang w:val="ru-RU"/>
        </w:rPr>
        <w:t>сбыта</w:t>
      </w:r>
      <w:r w:rsidR="00135E7D" w:rsidRPr="00924AFA">
        <w:rPr>
          <w:rFonts w:ascii="Times New Roman" w:hAnsi="Times New Roman" w:cs="Times New Roman"/>
          <w:sz w:val="24"/>
          <w:szCs w:val="24"/>
          <w:lang w:val="ru-RU"/>
        </w:rPr>
        <w:t xml:space="preserve"> наркотиков до лечения наркозависимости</w:t>
      </w:r>
      <w:r w:rsidR="00423C10" w:rsidRPr="00924AFA">
        <w:rPr>
          <w:rFonts w:ascii="Times New Roman" w:hAnsi="Times New Roman" w:cs="Times New Roman"/>
          <w:sz w:val="24"/>
          <w:szCs w:val="24"/>
          <w:lang w:val="ru-RU"/>
        </w:rPr>
        <w:t xml:space="preserve">. </w:t>
      </w:r>
    </w:p>
    <w:p w14:paraId="456F7DBC" w14:textId="77777777" w:rsidR="00C84524" w:rsidRPr="00924AFA" w:rsidRDefault="00C84524" w:rsidP="00AC312D">
      <w:pPr>
        <w:rPr>
          <w:rFonts w:ascii="Times New Roman" w:hAnsi="Times New Roman" w:cs="Times New Roman"/>
          <w:sz w:val="24"/>
          <w:szCs w:val="24"/>
          <w:lang w:val="ru-RU"/>
        </w:rPr>
      </w:pPr>
    </w:p>
    <w:p w14:paraId="6137701C" w14:textId="06F7EDD4" w:rsidR="00C84524" w:rsidRPr="00924AFA" w:rsidRDefault="00924AFA" w:rsidP="00C84524">
      <w:pPr>
        <w:ind w:left="-851"/>
        <w:rPr>
          <w:rFonts w:ascii="Times New Roman" w:hAnsi="Times New Roman" w:cs="Times New Roman"/>
          <w:b/>
          <w:sz w:val="24"/>
          <w:szCs w:val="24"/>
          <w:lang w:val="ru-RU"/>
        </w:rPr>
      </w:pPr>
      <w:r w:rsidRPr="00924AFA">
        <w:rPr>
          <w:rFonts w:ascii="Times New Roman" w:hAnsi="Times New Roman" w:cs="Times New Roman"/>
          <w:b/>
          <w:sz w:val="24"/>
          <w:szCs w:val="24"/>
          <w:lang w:val="ru-RU"/>
        </w:rPr>
        <w:lastRenderedPageBreak/>
        <w:t>Выводы и рекомендации</w:t>
      </w:r>
    </w:p>
    <w:p w14:paraId="5AA12325" w14:textId="30F81EAF" w:rsidR="00423C10" w:rsidRPr="00924AFA" w:rsidRDefault="00135E7D" w:rsidP="00AC312D">
      <w:pPr>
        <w:rPr>
          <w:rFonts w:ascii="Times New Roman" w:hAnsi="Times New Roman" w:cs="Times New Roman"/>
          <w:sz w:val="24"/>
          <w:szCs w:val="24"/>
          <w:lang w:val="ru-RU"/>
        </w:rPr>
      </w:pPr>
      <w:r w:rsidRPr="00924AFA">
        <w:rPr>
          <w:rFonts w:ascii="Times New Roman" w:hAnsi="Times New Roman" w:cs="Times New Roman"/>
          <w:sz w:val="24"/>
          <w:szCs w:val="24"/>
          <w:lang w:val="ru-RU"/>
        </w:rPr>
        <w:t xml:space="preserve">Карательные законы </w:t>
      </w:r>
      <w:r w:rsidR="008B4F7E">
        <w:rPr>
          <w:rFonts w:ascii="Times New Roman" w:hAnsi="Times New Roman" w:cs="Times New Roman"/>
          <w:sz w:val="24"/>
          <w:szCs w:val="24"/>
          <w:lang w:val="ru-RU"/>
        </w:rPr>
        <w:t xml:space="preserve">в сфере </w:t>
      </w:r>
      <w:proofErr w:type="spellStart"/>
      <w:r w:rsidR="008B4F7E">
        <w:rPr>
          <w:rFonts w:ascii="Times New Roman" w:hAnsi="Times New Roman" w:cs="Times New Roman"/>
          <w:sz w:val="24"/>
          <w:szCs w:val="24"/>
          <w:lang w:val="ru-RU"/>
        </w:rPr>
        <w:t>наркополитики</w:t>
      </w:r>
      <w:proofErr w:type="spellEnd"/>
      <w:r w:rsidRPr="00924AFA">
        <w:rPr>
          <w:rFonts w:ascii="Times New Roman" w:hAnsi="Times New Roman" w:cs="Times New Roman"/>
          <w:sz w:val="24"/>
          <w:szCs w:val="24"/>
          <w:lang w:val="ru-RU"/>
        </w:rPr>
        <w:t xml:space="preserve"> и </w:t>
      </w:r>
      <w:r w:rsidR="0060058F">
        <w:rPr>
          <w:rFonts w:ascii="Times New Roman" w:hAnsi="Times New Roman" w:cs="Times New Roman"/>
          <w:sz w:val="24"/>
          <w:szCs w:val="24"/>
          <w:lang w:val="ru-RU"/>
        </w:rPr>
        <w:t>методы обеспечениях их соблюдения</w:t>
      </w:r>
      <w:r w:rsidRPr="00924AFA">
        <w:rPr>
          <w:rFonts w:ascii="Times New Roman" w:hAnsi="Times New Roman" w:cs="Times New Roman"/>
          <w:sz w:val="24"/>
          <w:szCs w:val="24"/>
          <w:lang w:val="ru-RU"/>
        </w:rPr>
        <w:t xml:space="preserve"> </w:t>
      </w:r>
      <w:r w:rsidRPr="0060058F">
        <w:rPr>
          <w:rFonts w:ascii="Times New Roman" w:hAnsi="Times New Roman" w:cs="Times New Roman"/>
          <w:b/>
          <w:sz w:val="24"/>
          <w:szCs w:val="24"/>
          <w:u w:val="single"/>
          <w:lang w:val="ru-RU"/>
        </w:rPr>
        <w:t xml:space="preserve">не </w:t>
      </w:r>
      <w:r w:rsidR="0060058F" w:rsidRPr="0060058F">
        <w:rPr>
          <w:rFonts w:ascii="Times New Roman" w:hAnsi="Times New Roman" w:cs="Times New Roman"/>
          <w:b/>
          <w:sz w:val="24"/>
          <w:szCs w:val="24"/>
          <w:u w:val="single"/>
          <w:lang w:val="ru-RU"/>
        </w:rPr>
        <w:t>помогают</w:t>
      </w:r>
      <w:r w:rsidRPr="00924AFA">
        <w:rPr>
          <w:rFonts w:ascii="Times New Roman" w:hAnsi="Times New Roman" w:cs="Times New Roman"/>
          <w:sz w:val="24"/>
          <w:szCs w:val="24"/>
          <w:lang w:val="ru-RU"/>
        </w:rPr>
        <w:t xml:space="preserve"> </w:t>
      </w:r>
      <w:r w:rsidR="0060058F">
        <w:rPr>
          <w:rFonts w:ascii="Times New Roman" w:hAnsi="Times New Roman" w:cs="Times New Roman"/>
          <w:sz w:val="24"/>
          <w:szCs w:val="24"/>
          <w:lang w:val="ru-RU"/>
        </w:rPr>
        <w:t>снизить предложение</w:t>
      </w:r>
      <w:r w:rsidRPr="00924AFA">
        <w:rPr>
          <w:rFonts w:ascii="Times New Roman" w:hAnsi="Times New Roman" w:cs="Times New Roman"/>
          <w:sz w:val="24"/>
          <w:szCs w:val="24"/>
          <w:lang w:val="ru-RU"/>
        </w:rPr>
        <w:t xml:space="preserve"> и спрос на наркотики, </w:t>
      </w:r>
      <w:r w:rsidR="003F3D49">
        <w:rPr>
          <w:rFonts w:ascii="Times New Roman" w:hAnsi="Times New Roman" w:cs="Times New Roman"/>
          <w:sz w:val="24"/>
          <w:szCs w:val="24"/>
          <w:lang w:val="ru-RU"/>
        </w:rPr>
        <w:t>вместо этого они</w:t>
      </w:r>
      <w:r w:rsidRPr="00924AFA">
        <w:rPr>
          <w:rFonts w:ascii="Times New Roman" w:hAnsi="Times New Roman" w:cs="Times New Roman"/>
          <w:sz w:val="24"/>
          <w:szCs w:val="24"/>
          <w:lang w:val="ru-RU"/>
        </w:rPr>
        <w:t xml:space="preserve"> </w:t>
      </w:r>
      <w:r w:rsidR="008E769F">
        <w:rPr>
          <w:rFonts w:ascii="Times New Roman" w:hAnsi="Times New Roman" w:cs="Times New Roman"/>
          <w:sz w:val="24"/>
          <w:szCs w:val="24"/>
          <w:lang w:val="ru-RU"/>
        </w:rPr>
        <w:t xml:space="preserve">ведут к росту </w:t>
      </w:r>
      <w:r w:rsidRPr="00924AFA">
        <w:rPr>
          <w:rFonts w:ascii="Times New Roman" w:hAnsi="Times New Roman" w:cs="Times New Roman"/>
          <w:sz w:val="24"/>
          <w:szCs w:val="24"/>
          <w:lang w:val="ru-RU"/>
        </w:rPr>
        <w:t xml:space="preserve">числа заключенных, массовым нарушениям прав человека и </w:t>
      </w:r>
      <w:r w:rsidR="00641144">
        <w:rPr>
          <w:rFonts w:ascii="Times New Roman" w:hAnsi="Times New Roman" w:cs="Times New Roman"/>
          <w:sz w:val="24"/>
          <w:szCs w:val="24"/>
          <w:lang w:val="ru-RU"/>
        </w:rPr>
        <w:t>распространению</w:t>
      </w:r>
      <w:r w:rsidRPr="00924AFA">
        <w:rPr>
          <w:rFonts w:ascii="Times New Roman" w:hAnsi="Times New Roman" w:cs="Times New Roman"/>
          <w:sz w:val="24"/>
          <w:szCs w:val="24"/>
          <w:lang w:val="ru-RU"/>
        </w:rPr>
        <w:t xml:space="preserve"> ВИЧ</w:t>
      </w:r>
      <w:r w:rsidR="00641144">
        <w:rPr>
          <w:rFonts w:ascii="Times New Roman" w:hAnsi="Times New Roman" w:cs="Times New Roman"/>
          <w:sz w:val="24"/>
          <w:szCs w:val="24"/>
          <w:lang w:val="ru-RU"/>
        </w:rPr>
        <w:t>-инфекций</w:t>
      </w:r>
      <w:r w:rsidRPr="00924AFA">
        <w:rPr>
          <w:rFonts w:ascii="Times New Roman" w:hAnsi="Times New Roman" w:cs="Times New Roman"/>
          <w:sz w:val="24"/>
          <w:szCs w:val="24"/>
          <w:lang w:val="ru-RU"/>
        </w:rPr>
        <w:t xml:space="preserve">, вирусного гепатита, лекарственно-устойчивого туберкулеза и, в некоторых </w:t>
      </w:r>
      <w:r w:rsidR="00641144">
        <w:rPr>
          <w:rFonts w:ascii="Times New Roman" w:hAnsi="Times New Roman" w:cs="Times New Roman"/>
          <w:sz w:val="24"/>
          <w:szCs w:val="24"/>
          <w:lang w:val="ru-RU"/>
        </w:rPr>
        <w:t>ситуациях</w:t>
      </w:r>
      <w:r w:rsidRPr="00924AFA">
        <w:rPr>
          <w:rFonts w:ascii="Times New Roman" w:hAnsi="Times New Roman" w:cs="Times New Roman"/>
          <w:sz w:val="24"/>
          <w:szCs w:val="24"/>
          <w:lang w:val="ru-RU"/>
        </w:rPr>
        <w:t>, передозировк</w:t>
      </w:r>
      <w:r w:rsidR="00641144">
        <w:rPr>
          <w:rFonts w:ascii="Times New Roman" w:hAnsi="Times New Roman" w:cs="Times New Roman"/>
          <w:sz w:val="24"/>
          <w:szCs w:val="24"/>
          <w:lang w:val="ru-RU"/>
        </w:rPr>
        <w:t>е</w:t>
      </w:r>
      <w:r w:rsidRPr="00924AFA">
        <w:rPr>
          <w:rFonts w:ascii="Times New Roman" w:hAnsi="Times New Roman" w:cs="Times New Roman"/>
          <w:sz w:val="24"/>
          <w:szCs w:val="24"/>
          <w:lang w:val="ru-RU"/>
        </w:rPr>
        <w:t xml:space="preserve"> от все более токсичных </w:t>
      </w:r>
      <w:r w:rsidR="00313028">
        <w:rPr>
          <w:rFonts w:ascii="Times New Roman" w:hAnsi="Times New Roman" w:cs="Times New Roman"/>
          <w:sz w:val="24"/>
          <w:szCs w:val="24"/>
          <w:lang w:val="ru-RU"/>
        </w:rPr>
        <w:t>запрещенных</w:t>
      </w:r>
      <w:r w:rsidRPr="00924AFA">
        <w:rPr>
          <w:rFonts w:ascii="Times New Roman" w:hAnsi="Times New Roman" w:cs="Times New Roman"/>
          <w:sz w:val="24"/>
          <w:szCs w:val="24"/>
          <w:lang w:val="ru-RU"/>
        </w:rPr>
        <w:t xml:space="preserve"> наркотиков</w:t>
      </w:r>
      <w:r w:rsidR="00423C10" w:rsidRPr="00924AFA">
        <w:rPr>
          <w:rFonts w:ascii="Times New Roman" w:hAnsi="Times New Roman" w:cs="Times New Roman"/>
          <w:sz w:val="24"/>
          <w:szCs w:val="24"/>
          <w:lang w:val="ru-RU"/>
        </w:rPr>
        <w:t xml:space="preserve">. </w:t>
      </w:r>
    </w:p>
    <w:p w14:paraId="72CE3694" w14:textId="1FCF6501" w:rsidR="00423C10" w:rsidRPr="00153C85" w:rsidRDefault="003F3D49" w:rsidP="00AC312D">
      <w:pPr>
        <w:rPr>
          <w:rFonts w:ascii="Times New Roman" w:hAnsi="Times New Roman" w:cs="Times New Roman"/>
          <w:b/>
          <w:sz w:val="24"/>
          <w:szCs w:val="24"/>
          <w:lang w:val="ru-RU"/>
        </w:rPr>
      </w:pPr>
      <w:r>
        <w:rPr>
          <w:rFonts w:ascii="Times New Roman" w:hAnsi="Times New Roman" w:cs="Times New Roman"/>
          <w:sz w:val="24"/>
          <w:szCs w:val="24"/>
          <w:lang w:val="ru-RU"/>
        </w:rPr>
        <w:t>В разработку законодательства</w:t>
      </w:r>
      <w:r w:rsidRPr="00B43220">
        <w:rPr>
          <w:rFonts w:ascii="Times New Roman" w:hAnsi="Times New Roman" w:cs="Times New Roman"/>
          <w:sz w:val="24"/>
          <w:szCs w:val="24"/>
          <w:lang w:val="ru-RU"/>
        </w:rPr>
        <w:t xml:space="preserve"> </w:t>
      </w:r>
      <w:r w:rsidR="00B43220" w:rsidRPr="00B43220">
        <w:rPr>
          <w:rFonts w:ascii="Times New Roman" w:hAnsi="Times New Roman" w:cs="Times New Roman"/>
          <w:sz w:val="24"/>
          <w:szCs w:val="24"/>
          <w:lang w:val="ru-RU"/>
        </w:rPr>
        <w:t>и политик</w:t>
      </w:r>
      <w:r>
        <w:rPr>
          <w:rFonts w:ascii="Times New Roman" w:hAnsi="Times New Roman" w:cs="Times New Roman"/>
          <w:sz w:val="24"/>
          <w:szCs w:val="24"/>
          <w:lang w:val="ru-RU"/>
        </w:rPr>
        <w:t>и</w:t>
      </w:r>
      <w:r w:rsidR="00B43220" w:rsidRPr="00B43220">
        <w:rPr>
          <w:rFonts w:ascii="Times New Roman" w:hAnsi="Times New Roman" w:cs="Times New Roman"/>
          <w:sz w:val="24"/>
          <w:szCs w:val="24"/>
          <w:lang w:val="ru-RU"/>
        </w:rPr>
        <w:t xml:space="preserve"> в отношении наркотиков должны </w:t>
      </w:r>
      <w:r>
        <w:rPr>
          <w:rFonts w:ascii="Times New Roman" w:hAnsi="Times New Roman" w:cs="Times New Roman"/>
          <w:sz w:val="24"/>
          <w:szCs w:val="24"/>
          <w:lang w:val="ru-RU"/>
        </w:rPr>
        <w:t>быть заложены</w:t>
      </w:r>
      <w:r w:rsidR="00B43220" w:rsidRPr="00B43220">
        <w:rPr>
          <w:rFonts w:ascii="Times New Roman" w:hAnsi="Times New Roman" w:cs="Times New Roman"/>
          <w:sz w:val="24"/>
          <w:szCs w:val="24"/>
          <w:lang w:val="ru-RU"/>
        </w:rPr>
        <w:t xml:space="preserve"> </w:t>
      </w:r>
      <w:r w:rsidRPr="00B43220">
        <w:rPr>
          <w:rFonts w:ascii="Times New Roman" w:hAnsi="Times New Roman" w:cs="Times New Roman"/>
          <w:sz w:val="24"/>
          <w:szCs w:val="24"/>
          <w:lang w:val="ru-RU"/>
        </w:rPr>
        <w:t>подходы</w:t>
      </w:r>
      <w:r w:rsidR="005E3CB4">
        <w:rPr>
          <w:rFonts w:ascii="Times New Roman" w:hAnsi="Times New Roman" w:cs="Times New Roman"/>
          <w:sz w:val="24"/>
          <w:szCs w:val="24"/>
          <w:lang w:val="ru-RU"/>
        </w:rPr>
        <w:t>, ориентированные на</w:t>
      </w:r>
      <w:r w:rsidRPr="00B43220">
        <w:rPr>
          <w:rFonts w:ascii="Times New Roman" w:hAnsi="Times New Roman" w:cs="Times New Roman"/>
          <w:sz w:val="24"/>
          <w:szCs w:val="24"/>
          <w:lang w:val="ru-RU"/>
        </w:rPr>
        <w:t xml:space="preserve"> </w:t>
      </w:r>
      <w:r w:rsidR="00B43220" w:rsidRPr="00153C85">
        <w:rPr>
          <w:rFonts w:ascii="Times New Roman" w:hAnsi="Times New Roman" w:cs="Times New Roman"/>
          <w:b/>
          <w:sz w:val="24"/>
          <w:szCs w:val="24"/>
          <w:lang w:val="ru-RU"/>
        </w:rPr>
        <w:t xml:space="preserve">социально-медицинские </w:t>
      </w:r>
      <w:r w:rsidR="005E3CB4" w:rsidRPr="00153C85">
        <w:rPr>
          <w:rFonts w:ascii="Times New Roman" w:hAnsi="Times New Roman" w:cs="Times New Roman"/>
          <w:b/>
          <w:sz w:val="24"/>
          <w:szCs w:val="24"/>
          <w:lang w:val="ru-RU"/>
        </w:rPr>
        <w:t xml:space="preserve">обеспечение </w:t>
      </w:r>
      <w:r w:rsidR="00B43220" w:rsidRPr="00153C85">
        <w:rPr>
          <w:rFonts w:ascii="Times New Roman" w:hAnsi="Times New Roman" w:cs="Times New Roman"/>
          <w:b/>
          <w:sz w:val="24"/>
          <w:szCs w:val="24"/>
          <w:lang w:val="ru-RU"/>
        </w:rPr>
        <w:t>и права человека, включ</w:t>
      </w:r>
      <w:r w:rsidR="005E3CB4" w:rsidRPr="00153C85">
        <w:rPr>
          <w:rFonts w:ascii="Times New Roman" w:hAnsi="Times New Roman" w:cs="Times New Roman"/>
          <w:b/>
          <w:sz w:val="24"/>
          <w:szCs w:val="24"/>
          <w:lang w:val="ru-RU"/>
        </w:rPr>
        <w:t>ены</w:t>
      </w:r>
      <w:r w:rsidR="00B43220" w:rsidRPr="00153C85">
        <w:rPr>
          <w:rFonts w:ascii="Times New Roman" w:hAnsi="Times New Roman" w:cs="Times New Roman"/>
          <w:b/>
          <w:sz w:val="24"/>
          <w:szCs w:val="24"/>
          <w:lang w:val="ru-RU"/>
        </w:rPr>
        <w:t xml:space="preserve"> программы </w:t>
      </w:r>
      <w:r w:rsidR="005E3CB4" w:rsidRPr="00153C85">
        <w:rPr>
          <w:rFonts w:ascii="Times New Roman" w:hAnsi="Times New Roman" w:cs="Times New Roman"/>
          <w:b/>
          <w:sz w:val="24"/>
          <w:szCs w:val="24"/>
          <w:lang w:val="ru-RU"/>
        </w:rPr>
        <w:t xml:space="preserve">по </w:t>
      </w:r>
      <w:r w:rsidR="00EF04BC" w:rsidRPr="00153C85">
        <w:rPr>
          <w:rFonts w:ascii="Times New Roman" w:hAnsi="Times New Roman" w:cs="Times New Roman"/>
          <w:b/>
          <w:sz w:val="24"/>
          <w:szCs w:val="24"/>
          <w:lang w:val="ru-RU"/>
        </w:rPr>
        <w:t>снижению</w:t>
      </w:r>
      <w:r w:rsidR="00B43220" w:rsidRPr="00153C85">
        <w:rPr>
          <w:rFonts w:ascii="Times New Roman" w:hAnsi="Times New Roman" w:cs="Times New Roman"/>
          <w:b/>
          <w:sz w:val="24"/>
          <w:szCs w:val="24"/>
          <w:lang w:val="ru-RU"/>
        </w:rPr>
        <w:t xml:space="preserve"> вреда и </w:t>
      </w:r>
      <w:r w:rsidR="00EF04BC" w:rsidRPr="00153C85">
        <w:rPr>
          <w:rFonts w:ascii="Times New Roman" w:hAnsi="Times New Roman" w:cs="Times New Roman"/>
          <w:b/>
          <w:sz w:val="24"/>
          <w:szCs w:val="24"/>
          <w:lang w:val="ru-RU"/>
        </w:rPr>
        <w:t>профилактике</w:t>
      </w:r>
      <w:r w:rsidR="00B43220" w:rsidRPr="00153C85">
        <w:rPr>
          <w:rFonts w:ascii="Times New Roman" w:hAnsi="Times New Roman" w:cs="Times New Roman"/>
          <w:b/>
          <w:sz w:val="24"/>
          <w:szCs w:val="24"/>
          <w:lang w:val="ru-RU"/>
        </w:rPr>
        <w:t xml:space="preserve"> передозировок, а не </w:t>
      </w:r>
      <w:r w:rsidR="00EF04BC" w:rsidRPr="00153C85">
        <w:rPr>
          <w:rFonts w:ascii="Times New Roman" w:hAnsi="Times New Roman" w:cs="Times New Roman"/>
          <w:b/>
          <w:sz w:val="24"/>
          <w:szCs w:val="24"/>
          <w:lang w:val="ru-RU"/>
        </w:rPr>
        <w:t>репрессивные</w:t>
      </w:r>
      <w:r w:rsidR="00B43220" w:rsidRPr="00153C85">
        <w:rPr>
          <w:rFonts w:ascii="Times New Roman" w:hAnsi="Times New Roman" w:cs="Times New Roman"/>
          <w:b/>
          <w:sz w:val="24"/>
          <w:szCs w:val="24"/>
          <w:lang w:val="ru-RU"/>
        </w:rPr>
        <w:t xml:space="preserve"> </w:t>
      </w:r>
      <w:r w:rsidR="00153C85" w:rsidRPr="00153C85">
        <w:rPr>
          <w:rFonts w:ascii="Times New Roman" w:hAnsi="Times New Roman" w:cs="Times New Roman"/>
          <w:b/>
          <w:sz w:val="24"/>
          <w:szCs w:val="24"/>
          <w:lang w:val="ru-RU"/>
        </w:rPr>
        <w:t>подходы</w:t>
      </w:r>
      <w:r w:rsidR="00B43220" w:rsidRPr="00153C85">
        <w:rPr>
          <w:rFonts w:ascii="Times New Roman" w:hAnsi="Times New Roman" w:cs="Times New Roman"/>
          <w:b/>
          <w:sz w:val="24"/>
          <w:szCs w:val="24"/>
          <w:lang w:val="ru-RU"/>
        </w:rPr>
        <w:t xml:space="preserve"> правоохранительных органов. Реформы</w:t>
      </w:r>
      <w:r w:rsidR="00153C85" w:rsidRPr="00153C85">
        <w:rPr>
          <w:rFonts w:ascii="Times New Roman" w:hAnsi="Times New Roman" w:cs="Times New Roman"/>
          <w:b/>
          <w:sz w:val="24"/>
          <w:szCs w:val="24"/>
          <w:lang w:val="ru-RU"/>
        </w:rPr>
        <w:t xml:space="preserve"> в сфере</w:t>
      </w:r>
      <w:r w:rsidR="00B43220" w:rsidRPr="00153C85">
        <w:rPr>
          <w:rFonts w:ascii="Times New Roman" w:hAnsi="Times New Roman" w:cs="Times New Roman"/>
          <w:b/>
          <w:sz w:val="24"/>
          <w:szCs w:val="24"/>
          <w:lang w:val="ru-RU"/>
        </w:rPr>
        <w:t xml:space="preserve"> </w:t>
      </w:r>
      <w:proofErr w:type="spellStart"/>
      <w:r w:rsidR="00B43220" w:rsidRPr="00153C85">
        <w:rPr>
          <w:rFonts w:ascii="Times New Roman" w:hAnsi="Times New Roman" w:cs="Times New Roman"/>
          <w:b/>
          <w:sz w:val="24"/>
          <w:szCs w:val="24"/>
          <w:lang w:val="ru-RU"/>
        </w:rPr>
        <w:t>наркополитики</w:t>
      </w:r>
      <w:proofErr w:type="spellEnd"/>
      <w:r w:rsidR="00B43220" w:rsidRPr="00153C85">
        <w:rPr>
          <w:rFonts w:ascii="Times New Roman" w:hAnsi="Times New Roman" w:cs="Times New Roman"/>
          <w:b/>
          <w:sz w:val="24"/>
          <w:szCs w:val="24"/>
          <w:lang w:val="ru-RU"/>
        </w:rPr>
        <w:t xml:space="preserve"> должны включать следующее</w:t>
      </w:r>
      <w:r w:rsidR="00423C10" w:rsidRPr="00153C85">
        <w:rPr>
          <w:rFonts w:ascii="Times New Roman" w:hAnsi="Times New Roman" w:cs="Times New Roman"/>
          <w:b/>
          <w:sz w:val="24"/>
          <w:szCs w:val="24"/>
          <w:lang w:val="ru-RU"/>
        </w:rPr>
        <w:t>:</w:t>
      </w:r>
    </w:p>
    <w:p w14:paraId="58CD191A" w14:textId="2AE8DDDE" w:rsidR="00423C10" w:rsidRPr="00A32DB7" w:rsidRDefault="00153C85" w:rsidP="00B43220">
      <w:pPr>
        <w:pStyle w:val="a3"/>
        <w:numPr>
          <w:ilvl w:val="0"/>
          <w:numId w:val="3"/>
        </w:numPr>
        <w:spacing w:after="0" w:line="276" w:lineRule="auto"/>
        <w:rPr>
          <w:rFonts w:ascii="Times New Roman" w:hAnsi="Times New Roman" w:cs="Times New Roman"/>
          <w:b/>
          <w:sz w:val="24"/>
          <w:szCs w:val="24"/>
          <w:lang w:val="ru-RU"/>
        </w:rPr>
      </w:pPr>
      <w:r w:rsidRPr="00A32DB7">
        <w:rPr>
          <w:rFonts w:ascii="Times New Roman" w:hAnsi="Times New Roman" w:cs="Times New Roman"/>
          <w:b/>
          <w:sz w:val="24"/>
          <w:szCs w:val="24"/>
          <w:lang w:val="ru-RU"/>
        </w:rPr>
        <w:t xml:space="preserve">отмену всех </w:t>
      </w:r>
      <w:r w:rsidR="00B43220" w:rsidRPr="00A32DB7">
        <w:rPr>
          <w:rFonts w:ascii="Times New Roman" w:hAnsi="Times New Roman" w:cs="Times New Roman"/>
          <w:b/>
          <w:sz w:val="24"/>
          <w:szCs w:val="24"/>
          <w:lang w:val="ru-RU"/>
        </w:rPr>
        <w:t>уголовны</w:t>
      </w:r>
      <w:r w:rsidRPr="00A32DB7">
        <w:rPr>
          <w:rFonts w:ascii="Times New Roman" w:hAnsi="Times New Roman" w:cs="Times New Roman"/>
          <w:b/>
          <w:sz w:val="24"/>
          <w:szCs w:val="24"/>
          <w:lang w:val="ru-RU"/>
        </w:rPr>
        <w:t>х</w:t>
      </w:r>
      <w:r w:rsidR="00B43220" w:rsidRPr="00A32DB7">
        <w:rPr>
          <w:rFonts w:ascii="Times New Roman" w:hAnsi="Times New Roman" w:cs="Times New Roman"/>
          <w:b/>
          <w:sz w:val="24"/>
          <w:szCs w:val="24"/>
          <w:lang w:val="ru-RU"/>
        </w:rPr>
        <w:t xml:space="preserve"> и административны</w:t>
      </w:r>
      <w:r w:rsidRPr="00A32DB7">
        <w:rPr>
          <w:rFonts w:ascii="Times New Roman" w:hAnsi="Times New Roman" w:cs="Times New Roman"/>
          <w:b/>
          <w:sz w:val="24"/>
          <w:szCs w:val="24"/>
          <w:lang w:val="ru-RU"/>
        </w:rPr>
        <w:t xml:space="preserve">х наказаний </w:t>
      </w:r>
      <w:r w:rsidR="00B43220" w:rsidRPr="00A32DB7">
        <w:rPr>
          <w:rFonts w:ascii="Times New Roman" w:hAnsi="Times New Roman" w:cs="Times New Roman"/>
          <w:b/>
          <w:sz w:val="24"/>
          <w:szCs w:val="24"/>
          <w:lang w:val="ru-RU"/>
        </w:rPr>
        <w:t xml:space="preserve">за употребление наркотиков, </w:t>
      </w:r>
      <w:r w:rsidR="00685E19" w:rsidRPr="00A32DB7">
        <w:rPr>
          <w:rFonts w:ascii="Times New Roman" w:hAnsi="Times New Roman" w:cs="Times New Roman"/>
          <w:b/>
          <w:sz w:val="24"/>
          <w:szCs w:val="24"/>
          <w:lang w:val="ru-RU"/>
        </w:rPr>
        <w:t xml:space="preserve">их </w:t>
      </w:r>
      <w:r w:rsidR="00B43220" w:rsidRPr="00A32DB7">
        <w:rPr>
          <w:rFonts w:ascii="Times New Roman" w:hAnsi="Times New Roman" w:cs="Times New Roman"/>
          <w:b/>
          <w:sz w:val="24"/>
          <w:szCs w:val="24"/>
          <w:lang w:val="ru-RU"/>
        </w:rPr>
        <w:t xml:space="preserve">хранение для личного </w:t>
      </w:r>
      <w:r w:rsidR="00685E19" w:rsidRPr="00A32DB7">
        <w:rPr>
          <w:rFonts w:ascii="Times New Roman" w:hAnsi="Times New Roman" w:cs="Times New Roman"/>
          <w:b/>
          <w:sz w:val="24"/>
          <w:szCs w:val="24"/>
          <w:lang w:val="ru-RU"/>
        </w:rPr>
        <w:t>употребления</w:t>
      </w:r>
      <w:r w:rsidR="00B43220" w:rsidRPr="00A32DB7">
        <w:rPr>
          <w:rFonts w:ascii="Times New Roman" w:hAnsi="Times New Roman" w:cs="Times New Roman"/>
          <w:b/>
          <w:sz w:val="24"/>
          <w:szCs w:val="24"/>
          <w:lang w:val="ru-RU"/>
        </w:rPr>
        <w:t xml:space="preserve"> и</w:t>
      </w:r>
      <w:r w:rsidR="00115160" w:rsidRPr="00A32DB7">
        <w:rPr>
          <w:rFonts w:ascii="Times New Roman" w:hAnsi="Times New Roman" w:cs="Times New Roman"/>
          <w:b/>
          <w:sz w:val="24"/>
          <w:szCs w:val="24"/>
          <w:lang w:val="ru-RU"/>
        </w:rPr>
        <w:t>,</w:t>
      </w:r>
      <w:r w:rsidR="00B43220" w:rsidRPr="00A32DB7">
        <w:rPr>
          <w:rFonts w:ascii="Times New Roman" w:hAnsi="Times New Roman" w:cs="Times New Roman"/>
          <w:b/>
          <w:sz w:val="24"/>
          <w:szCs w:val="24"/>
          <w:lang w:val="ru-RU"/>
        </w:rPr>
        <w:t xml:space="preserve"> возможно</w:t>
      </w:r>
      <w:r w:rsidR="00115160" w:rsidRPr="00A32DB7">
        <w:rPr>
          <w:rFonts w:ascii="Times New Roman" w:hAnsi="Times New Roman" w:cs="Times New Roman"/>
          <w:b/>
          <w:sz w:val="24"/>
          <w:szCs w:val="24"/>
          <w:lang w:val="ru-RU"/>
        </w:rPr>
        <w:t>, их</w:t>
      </w:r>
      <w:r w:rsidR="00B43220" w:rsidRPr="00A32DB7">
        <w:rPr>
          <w:rFonts w:ascii="Times New Roman" w:hAnsi="Times New Roman" w:cs="Times New Roman"/>
          <w:b/>
          <w:sz w:val="24"/>
          <w:szCs w:val="24"/>
          <w:lang w:val="ru-RU"/>
        </w:rPr>
        <w:t xml:space="preserve"> распространение </w:t>
      </w:r>
      <w:r w:rsidR="00115160" w:rsidRPr="00A32DB7">
        <w:rPr>
          <w:rFonts w:ascii="Times New Roman" w:hAnsi="Times New Roman" w:cs="Times New Roman"/>
          <w:b/>
          <w:sz w:val="24"/>
          <w:szCs w:val="24"/>
          <w:lang w:val="ru-RU"/>
        </w:rPr>
        <w:t xml:space="preserve">для рекреационного </w:t>
      </w:r>
      <w:r w:rsidR="00B43220" w:rsidRPr="00A32DB7">
        <w:rPr>
          <w:rFonts w:ascii="Times New Roman" w:hAnsi="Times New Roman" w:cs="Times New Roman"/>
          <w:b/>
          <w:sz w:val="24"/>
          <w:szCs w:val="24"/>
          <w:lang w:val="ru-RU"/>
        </w:rPr>
        <w:t>использования</w:t>
      </w:r>
      <w:r w:rsidR="00423C10" w:rsidRPr="00A32DB7">
        <w:rPr>
          <w:rFonts w:ascii="Times New Roman" w:hAnsi="Times New Roman" w:cs="Times New Roman"/>
          <w:b/>
          <w:sz w:val="24"/>
          <w:szCs w:val="24"/>
          <w:lang w:val="ru-RU"/>
        </w:rPr>
        <w:t xml:space="preserve">. </w:t>
      </w:r>
    </w:p>
    <w:p w14:paraId="4F48E01F" w14:textId="26AC65A6" w:rsidR="00423C10" w:rsidRPr="005D4BEC" w:rsidRDefault="00115160" w:rsidP="00B43220">
      <w:pPr>
        <w:pStyle w:val="a3"/>
        <w:numPr>
          <w:ilvl w:val="0"/>
          <w:numId w:val="3"/>
        </w:numPr>
        <w:spacing w:after="0" w:line="276" w:lineRule="auto"/>
        <w:rPr>
          <w:rFonts w:ascii="Times New Roman" w:hAnsi="Times New Roman" w:cs="Times New Roman"/>
          <w:sz w:val="24"/>
          <w:szCs w:val="24"/>
          <w:lang w:val="ru-RU"/>
        </w:rPr>
      </w:pPr>
      <w:r w:rsidRPr="00A32DB7">
        <w:rPr>
          <w:rFonts w:ascii="Times New Roman" w:hAnsi="Times New Roman" w:cs="Times New Roman"/>
          <w:b/>
          <w:sz w:val="24"/>
          <w:szCs w:val="24"/>
          <w:lang w:val="ru-RU"/>
        </w:rPr>
        <w:t>ограничение сферы</w:t>
      </w:r>
      <w:r w:rsidR="00B43220" w:rsidRPr="00A32DB7">
        <w:rPr>
          <w:rFonts w:ascii="Times New Roman" w:hAnsi="Times New Roman" w:cs="Times New Roman"/>
          <w:b/>
          <w:sz w:val="24"/>
          <w:szCs w:val="24"/>
          <w:lang w:val="ru-RU"/>
        </w:rPr>
        <w:t xml:space="preserve"> действия так называемых законов о «пропаганде наркотиков», чтобы они не препятствовали доступу </w:t>
      </w:r>
      <w:r w:rsidR="00014F33" w:rsidRPr="00A32DB7">
        <w:rPr>
          <w:rFonts w:ascii="Times New Roman" w:hAnsi="Times New Roman" w:cs="Times New Roman"/>
          <w:b/>
          <w:sz w:val="24"/>
          <w:szCs w:val="24"/>
          <w:lang w:val="ru-RU"/>
        </w:rPr>
        <w:t>людей</w:t>
      </w:r>
      <w:r w:rsidR="00B43220" w:rsidRPr="00A32DB7">
        <w:rPr>
          <w:rFonts w:ascii="Times New Roman" w:hAnsi="Times New Roman" w:cs="Times New Roman"/>
          <w:b/>
          <w:sz w:val="24"/>
          <w:szCs w:val="24"/>
          <w:lang w:val="ru-RU"/>
        </w:rPr>
        <w:t xml:space="preserve"> к </w:t>
      </w:r>
      <w:r w:rsidR="00014F33" w:rsidRPr="00A32DB7">
        <w:rPr>
          <w:rFonts w:ascii="Times New Roman" w:hAnsi="Times New Roman" w:cs="Times New Roman"/>
          <w:b/>
          <w:sz w:val="24"/>
          <w:szCs w:val="24"/>
          <w:lang w:val="ru-RU"/>
        </w:rPr>
        <w:t>достоверной</w:t>
      </w:r>
      <w:r w:rsidR="00B43220" w:rsidRPr="00A32DB7">
        <w:rPr>
          <w:rFonts w:ascii="Times New Roman" w:hAnsi="Times New Roman" w:cs="Times New Roman"/>
          <w:b/>
          <w:sz w:val="24"/>
          <w:szCs w:val="24"/>
          <w:lang w:val="ru-RU"/>
        </w:rPr>
        <w:t xml:space="preserve"> информации о наркотиках и возможных способах снижения вреда от их употребления</w:t>
      </w:r>
      <w:r w:rsidR="00423C10" w:rsidRPr="005D4BEC">
        <w:rPr>
          <w:rFonts w:ascii="Times New Roman" w:hAnsi="Times New Roman" w:cs="Times New Roman"/>
          <w:sz w:val="24"/>
          <w:szCs w:val="24"/>
          <w:lang w:val="ru-RU"/>
        </w:rPr>
        <w:t xml:space="preserve">. </w:t>
      </w:r>
    </w:p>
    <w:p w14:paraId="39CAF1C2" w14:textId="1BEC8CE3" w:rsidR="00423C10" w:rsidRPr="00583B29" w:rsidRDefault="00A32DB7" w:rsidP="00B43220">
      <w:pPr>
        <w:pStyle w:val="a3"/>
        <w:numPr>
          <w:ilvl w:val="0"/>
          <w:numId w:val="3"/>
        </w:numPr>
        <w:spacing w:after="0" w:line="276" w:lineRule="auto"/>
        <w:rPr>
          <w:rFonts w:ascii="Times New Roman" w:hAnsi="Times New Roman" w:cs="Times New Roman"/>
          <w:b/>
          <w:sz w:val="24"/>
          <w:szCs w:val="24"/>
          <w:lang w:val="ru-RU"/>
        </w:rPr>
      </w:pPr>
      <w:r w:rsidRPr="00583B29">
        <w:rPr>
          <w:rFonts w:ascii="Times New Roman" w:hAnsi="Times New Roman" w:cs="Times New Roman"/>
          <w:b/>
          <w:sz w:val="24"/>
          <w:szCs w:val="24"/>
          <w:lang w:val="ru-RU"/>
        </w:rPr>
        <w:t xml:space="preserve">немедленное </w:t>
      </w:r>
      <w:r w:rsidR="00B43220" w:rsidRPr="00583B29">
        <w:rPr>
          <w:rFonts w:ascii="Times New Roman" w:hAnsi="Times New Roman" w:cs="Times New Roman"/>
          <w:b/>
          <w:sz w:val="24"/>
          <w:szCs w:val="24"/>
          <w:lang w:val="ru-RU"/>
        </w:rPr>
        <w:t>предостав</w:t>
      </w:r>
      <w:r w:rsidRPr="00583B29">
        <w:rPr>
          <w:rFonts w:ascii="Times New Roman" w:hAnsi="Times New Roman" w:cs="Times New Roman"/>
          <w:b/>
          <w:sz w:val="24"/>
          <w:szCs w:val="24"/>
          <w:lang w:val="ru-RU"/>
        </w:rPr>
        <w:t>ление</w:t>
      </w:r>
      <w:r w:rsidR="00B43220" w:rsidRPr="00583B29">
        <w:rPr>
          <w:rFonts w:ascii="Times New Roman" w:hAnsi="Times New Roman" w:cs="Times New Roman"/>
          <w:b/>
          <w:sz w:val="24"/>
          <w:szCs w:val="24"/>
          <w:lang w:val="ru-RU"/>
        </w:rPr>
        <w:t xml:space="preserve"> юридическ</w:t>
      </w:r>
      <w:r w:rsidRPr="00583B29">
        <w:rPr>
          <w:rFonts w:ascii="Times New Roman" w:hAnsi="Times New Roman" w:cs="Times New Roman"/>
          <w:b/>
          <w:sz w:val="24"/>
          <w:szCs w:val="24"/>
          <w:lang w:val="ru-RU"/>
        </w:rPr>
        <w:t>ой</w:t>
      </w:r>
      <w:r w:rsidR="00B43220" w:rsidRPr="00583B29">
        <w:rPr>
          <w:rFonts w:ascii="Times New Roman" w:hAnsi="Times New Roman" w:cs="Times New Roman"/>
          <w:b/>
          <w:sz w:val="24"/>
          <w:szCs w:val="24"/>
          <w:lang w:val="ru-RU"/>
        </w:rPr>
        <w:t>, политическ</w:t>
      </w:r>
      <w:r w:rsidRPr="00583B29">
        <w:rPr>
          <w:rFonts w:ascii="Times New Roman" w:hAnsi="Times New Roman" w:cs="Times New Roman"/>
          <w:b/>
          <w:sz w:val="24"/>
          <w:szCs w:val="24"/>
          <w:lang w:val="ru-RU"/>
        </w:rPr>
        <w:t>ой</w:t>
      </w:r>
      <w:r w:rsidR="00B43220" w:rsidRPr="00583B29">
        <w:rPr>
          <w:rFonts w:ascii="Times New Roman" w:hAnsi="Times New Roman" w:cs="Times New Roman"/>
          <w:b/>
          <w:sz w:val="24"/>
          <w:szCs w:val="24"/>
          <w:lang w:val="ru-RU"/>
        </w:rPr>
        <w:t xml:space="preserve"> и финансов</w:t>
      </w:r>
      <w:r w:rsidRPr="00583B29">
        <w:rPr>
          <w:rFonts w:ascii="Times New Roman" w:hAnsi="Times New Roman" w:cs="Times New Roman"/>
          <w:b/>
          <w:sz w:val="24"/>
          <w:szCs w:val="24"/>
          <w:lang w:val="ru-RU"/>
        </w:rPr>
        <w:t>ой</w:t>
      </w:r>
      <w:r w:rsidR="00B43220" w:rsidRPr="00583B29">
        <w:rPr>
          <w:rFonts w:ascii="Times New Roman" w:hAnsi="Times New Roman" w:cs="Times New Roman"/>
          <w:b/>
          <w:sz w:val="24"/>
          <w:szCs w:val="24"/>
          <w:lang w:val="ru-RU"/>
        </w:rPr>
        <w:t xml:space="preserve"> поддержк</w:t>
      </w:r>
      <w:r w:rsidRPr="00583B29">
        <w:rPr>
          <w:rFonts w:ascii="Times New Roman" w:hAnsi="Times New Roman" w:cs="Times New Roman"/>
          <w:b/>
          <w:sz w:val="24"/>
          <w:szCs w:val="24"/>
          <w:lang w:val="ru-RU"/>
        </w:rPr>
        <w:t>и</w:t>
      </w:r>
      <w:r w:rsidR="00583B29" w:rsidRPr="00583B29">
        <w:rPr>
          <w:rFonts w:ascii="Times New Roman" w:hAnsi="Times New Roman" w:cs="Times New Roman"/>
          <w:b/>
          <w:sz w:val="24"/>
          <w:szCs w:val="24"/>
          <w:lang w:val="ru-RU"/>
        </w:rPr>
        <w:t xml:space="preserve"> с тем, </w:t>
      </w:r>
      <w:r w:rsidR="00050BA3" w:rsidRPr="00583B29">
        <w:rPr>
          <w:rFonts w:ascii="Times New Roman" w:hAnsi="Times New Roman" w:cs="Times New Roman"/>
          <w:b/>
          <w:sz w:val="24"/>
          <w:szCs w:val="24"/>
          <w:lang w:val="ru-RU"/>
        </w:rPr>
        <w:t xml:space="preserve">чтобы люди, употребляющие инъекционные наркотики, имели </w:t>
      </w:r>
      <w:r w:rsidR="006C41E9" w:rsidRPr="00583B29">
        <w:rPr>
          <w:rFonts w:ascii="Times New Roman" w:hAnsi="Times New Roman" w:cs="Times New Roman"/>
          <w:b/>
          <w:sz w:val="24"/>
          <w:szCs w:val="24"/>
          <w:lang w:val="ru-RU"/>
        </w:rPr>
        <w:t xml:space="preserve">должный </w:t>
      </w:r>
      <w:r w:rsidR="00B43220" w:rsidRPr="00583B29">
        <w:rPr>
          <w:rFonts w:ascii="Times New Roman" w:hAnsi="Times New Roman" w:cs="Times New Roman"/>
          <w:b/>
          <w:sz w:val="24"/>
          <w:szCs w:val="24"/>
          <w:lang w:val="ru-RU"/>
        </w:rPr>
        <w:t>доступ</w:t>
      </w:r>
      <w:r w:rsidR="006C41E9" w:rsidRPr="00583B29">
        <w:rPr>
          <w:rFonts w:ascii="Times New Roman" w:hAnsi="Times New Roman" w:cs="Times New Roman"/>
          <w:b/>
          <w:sz w:val="24"/>
          <w:szCs w:val="24"/>
          <w:lang w:val="ru-RU"/>
        </w:rPr>
        <w:t xml:space="preserve"> ко </w:t>
      </w:r>
      <w:r w:rsidR="00B43220" w:rsidRPr="00583B29">
        <w:rPr>
          <w:rFonts w:ascii="Times New Roman" w:hAnsi="Times New Roman" w:cs="Times New Roman"/>
          <w:b/>
          <w:sz w:val="24"/>
          <w:szCs w:val="24"/>
          <w:lang w:val="ru-RU"/>
        </w:rPr>
        <w:t>все</w:t>
      </w:r>
      <w:r w:rsidR="006C41E9" w:rsidRPr="00583B29">
        <w:rPr>
          <w:rFonts w:ascii="Times New Roman" w:hAnsi="Times New Roman" w:cs="Times New Roman"/>
          <w:b/>
          <w:sz w:val="24"/>
          <w:szCs w:val="24"/>
          <w:lang w:val="ru-RU"/>
        </w:rPr>
        <w:t>м</w:t>
      </w:r>
      <w:r w:rsidR="00B43220" w:rsidRPr="00583B29">
        <w:rPr>
          <w:rFonts w:ascii="Times New Roman" w:hAnsi="Times New Roman" w:cs="Times New Roman"/>
          <w:b/>
          <w:sz w:val="24"/>
          <w:szCs w:val="24"/>
          <w:lang w:val="ru-RU"/>
        </w:rPr>
        <w:t xml:space="preserve"> </w:t>
      </w:r>
      <w:r w:rsidR="00DF1721" w:rsidRPr="00583B29">
        <w:rPr>
          <w:rFonts w:ascii="Times New Roman" w:hAnsi="Times New Roman" w:cs="Times New Roman"/>
          <w:b/>
          <w:sz w:val="24"/>
          <w:szCs w:val="24"/>
          <w:lang w:val="ru-RU"/>
        </w:rPr>
        <w:t>мероприятия</w:t>
      </w:r>
      <w:r w:rsidR="006C41E9" w:rsidRPr="00583B29">
        <w:rPr>
          <w:rFonts w:ascii="Times New Roman" w:hAnsi="Times New Roman" w:cs="Times New Roman"/>
          <w:b/>
          <w:sz w:val="24"/>
          <w:szCs w:val="24"/>
          <w:lang w:val="ru-RU"/>
        </w:rPr>
        <w:t>м</w:t>
      </w:r>
      <w:r w:rsidR="00841EDB" w:rsidRPr="00583B29">
        <w:rPr>
          <w:rFonts w:ascii="Times New Roman" w:hAnsi="Times New Roman" w:cs="Times New Roman"/>
          <w:b/>
          <w:sz w:val="24"/>
          <w:szCs w:val="24"/>
          <w:lang w:val="ru-RU"/>
        </w:rPr>
        <w:t>, предусмотренным</w:t>
      </w:r>
      <w:r w:rsidR="00DF1721" w:rsidRPr="00583B29">
        <w:rPr>
          <w:rFonts w:ascii="Times New Roman" w:hAnsi="Times New Roman" w:cs="Times New Roman"/>
          <w:b/>
          <w:sz w:val="24"/>
          <w:szCs w:val="24"/>
          <w:lang w:val="ru-RU"/>
        </w:rPr>
        <w:t xml:space="preserve"> комплексным</w:t>
      </w:r>
      <w:r w:rsidR="00483D42" w:rsidRPr="00583B29">
        <w:rPr>
          <w:rFonts w:ascii="Times New Roman" w:hAnsi="Times New Roman" w:cs="Times New Roman"/>
          <w:b/>
          <w:sz w:val="24"/>
          <w:szCs w:val="24"/>
          <w:lang w:val="ru-RU"/>
        </w:rPr>
        <w:t xml:space="preserve"> пакетом</w:t>
      </w:r>
      <w:r w:rsidR="00DF1721" w:rsidRPr="00583B29">
        <w:rPr>
          <w:rFonts w:ascii="Times New Roman" w:hAnsi="Times New Roman" w:cs="Times New Roman"/>
          <w:b/>
          <w:sz w:val="24"/>
          <w:szCs w:val="24"/>
          <w:lang w:val="ru-RU"/>
        </w:rPr>
        <w:t xml:space="preserve"> мер по профилактике ВИЧ и ВГС</w:t>
      </w:r>
      <w:r w:rsidR="00483D42" w:rsidRPr="00583B29">
        <w:rPr>
          <w:rFonts w:ascii="Times New Roman" w:hAnsi="Times New Roman" w:cs="Times New Roman"/>
          <w:b/>
          <w:sz w:val="24"/>
          <w:szCs w:val="24"/>
          <w:lang w:val="ru-RU"/>
        </w:rPr>
        <w:t>,</w:t>
      </w:r>
      <w:r w:rsidR="00DF1721" w:rsidRPr="00583B29">
        <w:rPr>
          <w:rFonts w:ascii="Times New Roman" w:hAnsi="Times New Roman" w:cs="Times New Roman"/>
          <w:b/>
          <w:sz w:val="24"/>
          <w:szCs w:val="24"/>
          <w:lang w:val="ru-RU"/>
        </w:rPr>
        <w:t xml:space="preserve"> рекомендованным</w:t>
      </w:r>
      <w:r w:rsidR="00B43220" w:rsidRPr="00583B29">
        <w:rPr>
          <w:rFonts w:ascii="Times New Roman" w:hAnsi="Times New Roman" w:cs="Times New Roman"/>
          <w:b/>
          <w:sz w:val="24"/>
          <w:szCs w:val="24"/>
          <w:lang w:val="ru-RU"/>
        </w:rPr>
        <w:t xml:space="preserve"> ВОЗ</w:t>
      </w:r>
      <w:r w:rsidR="00423C10" w:rsidRPr="00583B29">
        <w:rPr>
          <w:rFonts w:ascii="Times New Roman" w:hAnsi="Times New Roman" w:cs="Times New Roman"/>
          <w:b/>
          <w:sz w:val="24"/>
          <w:szCs w:val="24"/>
          <w:lang w:val="ru-RU"/>
        </w:rPr>
        <w:t xml:space="preserve">. </w:t>
      </w:r>
    </w:p>
    <w:p w14:paraId="39A979EA" w14:textId="30618F76" w:rsidR="00423C10" w:rsidRPr="00583B29" w:rsidRDefault="00A32DB7" w:rsidP="00B43220">
      <w:pPr>
        <w:pStyle w:val="a3"/>
        <w:numPr>
          <w:ilvl w:val="0"/>
          <w:numId w:val="3"/>
        </w:numPr>
        <w:spacing w:after="0" w:line="276" w:lineRule="auto"/>
        <w:rPr>
          <w:rFonts w:ascii="Times New Roman" w:hAnsi="Times New Roman" w:cs="Times New Roman"/>
          <w:b/>
          <w:sz w:val="24"/>
          <w:szCs w:val="24"/>
          <w:lang w:val="ru-RU"/>
        </w:rPr>
      </w:pPr>
      <w:r w:rsidRPr="00583B29">
        <w:rPr>
          <w:rFonts w:ascii="Times New Roman" w:hAnsi="Times New Roman" w:cs="Times New Roman"/>
          <w:b/>
          <w:sz w:val="24"/>
          <w:szCs w:val="24"/>
          <w:lang w:val="ru-RU"/>
        </w:rPr>
        <w:t>пр</w:t>
      </w:r>
      <w:r w:rsidR="00841EDB" w:rsidRPr="00583B29">
        <w:rPr>
          <w:rFonts w:ascii="Times New Roman" w:hAnsi="Times New Roman" w:cs="Times New Roman"/>
          <w:b/>
          <w:sz w:val="24"/>
          <w:szCs w:val="24"/>
          <w:lang w:val="ru-RU"/>
        </w:rPr>
        <w:t>екращение распространенной</w:t>
      </w:r>
      <w:r w:rsidR="00B43220" w:rsidRPr="00583B29">
        <w:rPr>
          <w:rFonts w:ascii="Times New Roman" w:hAnsi="Times New Roman" w:cs="Times New Roman"/>
          <w:b/>
          <w:sz w:val="24"/>
          <w:szCs w:val="24"/>
          <w:lang w:val="ru-RU"/>
        </w:rPr>
        <w:t xml:space="preserve"> практик</w:t>
      </w:r>
      <w:r w:rsidR="00841EDB" w:rsidRPr="00583B29">
        <w:rPr>
          <w:rFonts w:ascii="Times New Roman" w:hAnsi="Times New Roman" w:cs="Times New Roman"/>
          <w:b/>
          <w:sz w:val="24"/>
          <w:szCs w:val="24"/>
          <w:lang w:val="ru-RU"/>
        </w:rPr>
        <w:t>и</w:t>
      </w:r>
      <w:r w:rsidR="00B43220" w:rsidRPr="00583B29">
        <w:rPr>
          <w:rFonts w:ascii="Times New Roman" w:hAnsi="Times New Roman" w:cs="Times New Roman"/>
          <w:b/>
          <w:sz w:val="24"/>
          <w:szCs w:val="24"/>
          <w:lang w:val="ru-RU"/>
        </w:rPr>
        <w:t xml:space="preserve"> немедленного автоматического лишения родительских прав родителей, употребляющих наркотики или страдающих наркотической зависимостью, и предостав</w:t>
      </w:r>
      <w:r w:rsidR="001E0280" w:rsidRPr="00583B29">
        <w:rPr>
          <w:rFonts w:ascii="Times New Roman" w:hAnsi="Times New Roman" w:cs="Times New Roman"/>
          <w:b/>
          <w:sz w:val="24"/>
          <w:szCs w:val="24"/>
          <w:lang w:val="ru-RU"/>
        </w:rPr>
        <w:t>ление</w:t>
      </w:r>
      <w:r w:rsidR="00B43220" w:rsidRPr="00583B29">
        <w:rPr>
          <w:rFonts w:ascii="Times New Roman" w:hAnsi="Times New Roman" w:cs="Times New Roman"/>
          <w:b/>
          <w:sz w:val="24"/>
          <w:szCs w:val="24"/>
          <w:lang w:val="ru-RU"/>
        </w:rPr>
        <w:t xml:space="preserve"> таким родителям и семьям социальн</w:t>
      </w:r>
      <w:r w:rsidR="001E0280" w:rsidRPr="00583B29">
        <w:rPr>
          <w:rFonts w:ascii="Times New Roman" w:hAnsi="Times New Roman" w:cs="Times New Roman"/>
          <w:b/>
          <w:sz w:val="24"/>
          <w:szCs w:val="24"/>
          <w:lang w:val="ru-RU"/>
        </w:rPr>
        <w:t>ой</w:t>
      </w:r>
      <w:r w:rsidR="00B43220" w:rsidRPr="00583B29">
        <w:rPr>
          <w:rFonts w:ascii="Times New Roman" w:hAnsi="Times New Roman" w:cs="Times New Roman"/>
          <w:b/>
          <w:sz w:val="24"/>
          <w:szCs w:val="24"/>
          <w:lang w:val="ru-RU"/>
        </w:rPr>
        <w:t xml:space="preserve"> и медицинск</w:t>
      </w:r>
      <w:r w:rsidR="001E0280" w:rsidRPr="00583B29">
        <w:rPr>
          <w:rFonts w:ascii="Times New Roman" w:hAnsi="Times New Roman" w:cs="Times New Roman"/>
          <w:b/>
          <w:sz w:val="24"/>
          <w:szCs w:val="24"/>
          <w:lang w:val="ru-RU"/>
        </w:rPr>
        <w:t>ой помощи</w:t>
      </w:r>
      <w:r w:rsidR="00B43220" w:rsidRPr="00583B29">
        <w:rPr>
          <w:rFonts w:ascii="Times New Roman" w:hAnsi="Times New Roman" w:cs="Times New Roman"/>
          <w:b/>
          <w:sz w:val="24"/>
          <w:szCs w:val="24"/>
          <w:lang w:val="ru-RU"/>
        </w:rPr>
        <w:t xml:space="preserve"> в качестве </w:t>
      </w:r>
      <w:r w:rsidR="001E0280" w:rsidRPr="00583B29">
        <w:rPr>
          <w:rFonts w:ascii="Times New Roman" w:hAnsi="Times New Roman" w:cs="Times New Roman"/>
          <w:b/>
          <w:sz w:val="24"/>
          <w:szCs w:val="24"/>
          <w:lang w:val="ru-RU"/>
        </w:rPr>
        <w:t>первичной</w:t>
      </w:r>
      <w:r w:rsidR="00B43220" w:rsidRPr="00583B29">
        <w:rPr>
          <w:rFonts w:ascii="Times New Roman" w:hAnsi="Times New Roman" w:cs="Times New Roman"/>
          <w:b/>
          <w:sz w:val="24"/>
          <w:szCs w:val="24"/>
          <w:lang w:val="ru-RU"/>
        </w:rPr>
        <w:t xml:space="preserve"> меры</w:t>
      </w:r>
      <w:r w:rsidR="00423C10" w:rsidRPr="00583B29">
        <w:rPr>
          <w:rFonts w:ascii="Times New Roman" w:hAnsi="Times New Roman" w:cs="Times New Roman"/>
          <w:b/>
          <w:sz w:val="24"/>
          <w:szCs w:val="24"/>
          <w:lang w:val="ru-RU"/>
        </w:rPr>
        <w:t>.</w:t>
      </w:r>
    </w:p>
    <w:p w14:paraId="35B6E910" w14:textId="6231BB62" w:rsidR="00423C10" w:rsidRPr="00D4484F" w:rsidRDefault="00926736" w:rsidP="00B43220">
      <w:pPr>
        <w:pStyle w:val="a3"/>
        <w:numPr>
          <w:ilvl w:val="0"/>
          <w:numId w:val="3"/>
        </w:numPr>
        <w:spacing w:after="0" w:line="276" w:lineRule="auto"/>
        <w:rPr>
          <w:rFonts w:ascii="Times New Roman" w:hAnsi="Times New Roman" w:cs="Times New Roman"/>
          <w:b/>
          <w:sz w:val="24"/>
          <w:szCs w:val="24"/>
          <w:lang w:val="ru-RU"/>
        </w:rPr>
      </w:pPr>
      <w:r w:rsidRPr="00D4484F">
        <w:rPr>
          <w:rFonts w:ascii="Times New Roman" w:hAnsi="Times New Roman" w:cs="Times New Roman"/>
          <w:b/>
          <w:sz w:val="24"/>
          <w:szCs w:val="24"/>
          <w:lang w:val="ru-RU"/>
        </w:rPr>
        <w:t>отмена законодательных актов</w:t>
      </w:r>
      <w:r w:rsidR="00E179B6" w:rsidRPr="00D4484F">
        <w:rPr>
          <w:rFonts w:ascii="Times New Roman" w:hAnsi="Times New Roman" w:cs="Times New Roman"/>
          <w:b/>
          <w:sz w:val="24"/>
          <w:szCs w:val="24"/>
          <w:lang w:val="ru-RU"/>
        </w:rPr>
        <w:t>, дискриминационных в отношении</w:t>
      </w:r>
      <w:r w:rsidR="00B43220" w:rsidRPr="00D4484F">
        <w:rPr>
          <w:rFonts w:ascii="Times New Roman" w:hAnsi="Times New Roman" w:cs="Times New Roman"/>
          <w:b/>
          <w:sz w:val="24"/>
          <w:szCs w:val="24"/>
          <w:lang w:val="ru-RU"/>
        </w:rPr>
        <w:t xml:space="preserve"> людей с наркозависимостью на основании их диагноза, </w:t>
      </w:r>
      <w:r w:rsidR="00E179B6" w:rsidRPr="00D4484F">
        <w:rPr>
          <w:rFonts w:ascii="Times New Roman" w:hAnsi="Times New Roman" w:cs="Times New Roman"/>
          <w:b/>
          <w:sz w:val="24"/>
          <w:szCs w:val="24"/>
          <w:lang w:val="ru-RU"/>
        </w:rPr>
        <w:t xml:space="preserve">в том числе отмена </w:t>
      </w:r>
      <w:r w:rsidR="00B43220" w:rsidRPr="00D4484F">
        <w:rPr>
          <w:rFonts w:ascii="Times New Roman" w:hAnsi="Times New Roman" w:cs="Times New Roman"/>
          <w:b/>
          <w:sz w:val="24"/>
          <w:szCs w:val="24"/>
          <w:lang w:val="ru-RU"/>
        </w:rPr>
        <w:t>обязательной регистрации л</w:t>
      </w:r>
      <w:r w:rsidR="00E179B6" w:rsidRPr="00D4484F">
        <w:rPr>
          <w:rFonts w:ascii="Times New Roman" w:hAnsi="Times New Roman" w:cs="Times New Roman"/>
          <w:b/>
          <w:sz w:val="24"/>
          <w:szCs w:val="24"/>
          <w:lang w:val="ru-RU"/>
        </w:rPr>
        <w:t>иц</w:t>
      </w:r>
      <w:r w:rsidR="00B43220" w:rsidRPr="00D4484F">
        <w:rPr>
          <w:rFonts w:ascii="Times New Roman" w:hAnsi="Times New Roman" w:cs="Times New Roman"/>
          <w:b/>
          <w:sz w:val="24"/>
          <w:szCs w:val="24"/>
          <w:lang w:val="ru-RU"/>
        </w:rPr>
        <w:t>, употре</w:t>
      </w:r>
      <w:r w:rsidR="00C726D8" w:rsidRPr="00D4484F">
        <w:rPr>
          <w:rFonts w:ascii="Times New Roman" w:hAnsi="Times New Roman" w:cs="Times New Roman"/>
          <w:b/>
          <w:sz w:val="24"/>
          <w:szCs w:val="24"/>
          <w:lang w:val="ru-RU"/>
        </w:rPr>
        <w:t>бляющих наркотики, и последующего</w:t>
      </w:r>
      <w:r w:rsidR="00B43220" w:rsidRPr="00D4484F">
        <w:rPr>
          <w:rFonts w:ascii="Times New Roman" w:hAnsi="Times New Roman" w:cs="Times New Roman"/>
          <w:b/>
          <w:sz w:val="24"/>
          <w:szCs w:val="24"/>
          <w:lang w:val="ru-RU"/>
        </w:rPr>
        <w:t xml:space="preserve"> </w:t>
      </w:r>
      <w:r w:rsidR="00C726D8" w:rsidRPr="00D4484F">
        <w:rPr>
          <w:rFonts w:ascii="Times New Roman" w:hAnsi="Times New Roman" w:cs="Times New Roman"/>
          <w:b/>
          <w:sz w:val="24"/>
          <w:szCs w:val="24"/>
          <w:lang w:val="ru-RU"/>
        </w:rPr>
        <w:t>уведомления</w:t>
      </w:r>
      <w:r w:rsidR="00B43220" w:rsidRPr="00D4484F">
        <w:rPr>
          <w:rFonts w:ascii="Times New Roman" w:hAnsi="Times New Roman" w:cs="Times New Roman"/>
          <w:b/>
          <w:sz w:val="24"/>
          <w:szCs w:val="24"/>
          <w:lang w:val="ru-RU"/>
        </w:rPr>
        <w:t xml:space="preserve"> об их регистрации правоохранительны</w:t>
      </w:r>
      <w:r w:rsidR="00C726D8" w:rsidRPr="00D4484F">
        <w:rPr>
          <w:rFonts w:ascii="Times New Roman" w:hAnsi="Times New Roman" w:cs="Times New Roman"/>
          <w:b/>
          <w:sz w:val="24"/>
          <w:szCs w:val="24"/>
          <w:lang w:val="ru-RU"/>
        </w:rPr>
        <w:t>х</w:t>
      </w:r>
      <w:r w:rsidR="00B43220" w:rsidRPr="00D4484F">
        <w:rPr>
          <w:rFonts w:ascii="Times New Roman" w:hAnsi="Times New Roman" w:cs="Times New Roman"/>
          <w:b/>
          <w:sz w:val="24"/>
          <w:szCs w:val="24"/>
          <w:lang w:val="ru-RU"/>
        </w:rPr>
        <w:t xml:space="preserve"> орган</w:t>
      </w:r>
      <w:r w:rsidR="00C726D8" w:rsidRPr="00D4484F">
        <w:rPr>
          <w:rFonts w:ascii="Times New Roman" w:hAnsi="Times New Roman" w:cs="Times New Roman"/>
          <w:b/>
          <w:sz w:val="24"/>
          <w:szCs w:val="24"/>
          <w:lang w:val="ru-RU"/>
        </w:rPr>
        <w:t>ов</w:t>
      </w:r>
      <w:r w:rsidR="00B43220" w:rsidRPr="00D4484F">
        <w:rPr>
          <w:rFonts w:ascii="Times New Roman" w:hAnsi="Times New Roman" w:cs="Times New Roman"/>
          <w:b/>
          <w:sz w:val="24"/>
          <w:szCs w:val="24"/>
          <w:lang w:val="ru-RU"/>
        </w:rPr>
        <w:t>, работодател</w:t>
      </w:r>
      <w:r w:rsidR="00C726D8" w:rsidRPr="00D4484F">
        <w:rPr>
          <w:rFonts w:ascii="Times New Roman" w:hAnsi="Times New Roman" w:cs="Times New Roman"/>
          <w:b/>
          <w:sz w:val="24"/>
          <w:szCs w:val="24"/>
          <w:lang w:val="ru-RU"/>
        </w:rPr>
        <w:t>ей</w:t>
      </w:r>
      <w:r w:rsidR="00B43220" w:rsidRPr="00D4484F">
        <w:rPr>
          <w:rFonts w:ascii="Times New Roman" w:hAnsi="Times New Roman" w:cs="Times New Roman"/>
          <w:b/>
          <w:sz w:val="24"/>
          <w:szCs w:val="24"/>
          <w:lang w:val="ru-RU"/>
        </w:rPr>
        <w:t>, образовательны</w:t>
      </w:r>
      <w:r w:rsidR="00C726D8" w:rsidRPr="00D4484F">
        <w:rPr>
          <w:rFonts w:ascii="Times New Roman" w:hAnsi="Times New Roman" w:cs="Times New Roman"/>
          <w:b/>
          <w:sz w:val="24"/>
          <w:szCs w:val="24"/>
          <w:lang w:val="ru-RU"/>
        </w:rPr>
        <w:t>х</w:t>
      </w:r>
      <w:r w:rsidR="008B05A8" w:rsidRPr="00D4484F">
        <w:rPr>
          <w:rFonts w:ascii="Times New Roman" w:hAnsi="Times New Roman" w:cs="Times New Roman"/>
          <w:b/>
          <w:sz w:val="24"/>
          <w:szCs w:val="24"/>
          <w:lang w:val="ru-RU"/>
        </w:rPr>
        <w:t xml:space="preserve"> </w:t>
      </w:r>
      <w:r w:rsidR="00B43220" w:rsidRPr="00D4484F">
        <w:rPr>
          <w:rFonts w:ascii="Times New Roman" w:hAnsi="Times New Roman" w:cs="Times New Roman"/>
          <w:b/>
          <w:sz w:val="24"/>
          <w:szCs w:val="24"/>
          <w:lang w:val="ru-RU"/>
        </w:rPr>
        <w:t>учреждени</w:t>
      </w:r>
      <w:r w:rsidR="008B05A8" w:rsidRPr="00D4484F">
        <w:rPr>
          <w:rFonts w:ascii="Times New Roman" w:hAnsi="Times New Roman" w:cs="Times New Roman"/>
          <w:b/>
          <w:sz w:val="24"/>
          <w:szCs w:val="24"/>
          <w:lang w:val="ru-RU"/>
        </w:rPr>
        <w:t>й и органов, выдающих лицензии</w:t>
      </w:r>
      <w:r w:rsidR="00423C10" w:rsidRPr="00D4484F">
        <w:rPr>
          <w:rFonts w:ascii="Times New Roman" w:hAnsi="Times New Roman" w:cs="Times New Roman"/>
          <w:b/>
          <w:sz w:val="24"/>
          <w:szCs w:val="24"/>
          <w:lang w:val="ru-RU"/>
        </w:rPr>
        <w:t xml:space="preserve">.  </w:t>
      </w:r>
    </w:p>
    <w:p w14:paraId="416963CE" w14:textId="69DF63EE" w:rsidR="00423C10" w:rsidRPr="00D4484F" w:rsidRDefault="008B05A8" w:rsidP="00B43220">
      <w:pPr>
        <w:pStyle w:val="a3"/>
        <w:numPr>
          <w:ilvl w:val="0"/>
          <w:numId w:val="3"/>
        </w:numPr>
        <w:spacing w:after="0" w:line="276" w:lineRule="auto"/>
        <w:rPr>
          <w:rFonts w:ascii="Times New Roman" w:hAnsi="Times New Roman" w:cs="Times New Roman"/>
          <w:b/>
          <w:sz w:val="24"/>
          <w:szCs w:val="24"/>
          <w:lang w:val="ru-RU"/>
        </w:rPr>
      </w:pPr>
      <w:r w:rsidRPr="00D4484F">
        <w:rPr>
          <w:rFonts w:ascii="Times New Roman" w:hAnsi="Times New Roman" w:cs="Times New Roman"/>
          <w:b/>
          <w:sz w:val="24"/>
          <w:szCs w:val="24"/>
          <w:lang w:val="ru-RU"/>
        </w:rPr>
        <w:t>разработка</w:t>
      </w:r>
      <w:r w:rsidR="00B43220" w:rsidRPr="00D4484F">
        <w:rPr>
          <w:rFonts w:ascii="Times New Roman" w:hAnsi="Times New Roman" w:cs="Times New Roman"/>
          <w:b/>
          <w:sz w:val="24"/>
          <w:szCs w:val="24"/>
          <w:lang w:val="ru-RU"/>
        </w:rPr>
        <w:t xml:space="preserve"> руководящи</w:t>
      </w:r>
      <w:r w:rsidRPr="00D4484F">
        <w:rPr>
          <w:rFonts w:ascii="Times New Roman" w:hAnsi="Times New Roman" w:cs="Times New Roman"/>
          <w:b/>
          <w:sz w:val="24"/>
          <w:szCs w:val="24"/>
          <w:lang w:val="ru-RU"/>
        </w:rPr>
        <w:t>х</w:t>
      </w:r>
      <w:r w:rsidR="00B43220" w:rsidRPr="00D4484F">
        <w:rPr>
          <w:rFonts w:ascii="Times New Roman" w:hAnsi="Times New Roman" w:cs="Times New Roman"/>
          <w:b/>
          <w:sz w:val="24"/>
          <w:szCs w:val="24"/>
          <w:lang w:val="ru-RU"/>
        </w:rPr>
        <w:t xml:space="preserve"> принцип</w:t>
      </w:r>
      <w:r w:rsidRPr="00D4484F">
        <w:rPr>
          <w:rFonts w:ascii="Times New Roman" w:hAnsi="Times New Roman" w:cs="Times New Roman"/>
          <w:b/>
          <w:sz w:val="24"/>
          <w:szCs w:val="24"/>
          <w:lang w:val="ru-RU"/>
        </w:rPr>
        <w:t>ов</w:t>
      </w:r>
      <w:r w:rsidR="00A473E9" w:rsidRPr="00D4484F">
        <w:rPr>
          <w:rFonts w:ascii="Times New Roman" w:hAnsi="Times New Roman" w:cs="Times New Roman"/>
          <w:b/>
          <w:sz w:val="24"/>
          <w:szCs w:val="24"/>
          <w:lang w:val="ru-RU"/>
        </w:rPr>
        <w:t xml:space="preserve">, </w:t>
      </w:r>
      <w:r w:rsidR="00BD1451" w:rsidRPr="00D4484F">
        <w:rPr>
          <w:rFonts w:ascii="Times New Roman" w:hAnsi="Times New Roman" w:cs="Times New Roman"/>
          <w:b/>
          <w:sz w:val="24"/>
          <w:szCs w:val="24"/>
          <w:lang w:val="ru-RU"/>
        </w:rPr>
        <w:t>которые бы предписывали</w:t>
      </w:r>
      <w:r w:rsidR="00A473E9" w:rsidRPr="00D4484F">
        <w:rPr>
          <w:rFonts w:ascii="Times New Roman" w:hAnsi="Times New Roman" w:cs="Times New Roman"/>
          <w:b/>
          <w:sz w:val="24"/>
          <w:szCs w:val="24"/>
          <w:lang w:val="ru-RU"/>
        </w:rPr>
        <w:t xml:space="preserve"> </w:t>
      </w:r>
      <w:r w:rsidR="00B43220" w:rsidRPr="00D4484F">
        <w:rPr>
          <w:rFonts w:ascii="Times New Roman" w:hAnsi="Times New Roman" w:cs="Times New Roman"/>
          <w:b/>
          <w:sz w:val="24"/>
          <w:szCs w:val="24"/>
          <w:lang w:val="ru-RU"/>
        </w:rPr>
        <w:t>соответствующи</w:t>
      </w:r>
      <w:r w:rsidR="00BD1451" w:rsidRPr="00D4484F">
        <w:rPr>
          <w:rFonts w:ascii="Times New Roman" w:hAnsi="Times New Roman" w:cs="Times New Roman"/>
          <w:b/>
          <w:sz w:val="24"/>
          <w:szCs w:val="24"/>
          <w:lang w:val="ru-RU"/>
        </w:rPr>
        <w:t>м субъектам</w:t>
      </w:r>
      <w:r w:rsidR="00B90335" w:rsidRPr="00D4484F">
        <w:rPr>
          <w:rFonts w:ascii="Times New Roman" w:hAnsi="Times New Roman" w:cs="Times New Roman"/>
          <w:b/>
          <w:sz w:val="24"/>
          <w:szCs w:val="24"/>
          <w:lang w:val="ru-RU"/>
        </w:rPr>
        <w:t xml:space="preserve"> использовани</w:t>
      </w:r>
      <w:r w:rsidR="00BD1451" w:rsidRPr="00D4484F">
        <w:rPr>
          <w:rFonts w:ascii="Times New Roman" w:hAnsi="Times New Roman" w:cs="Times New Roman"/>
          <w:b/>
          <w:sz w:val="24"/>
          <w:szCs w:val="24"/>
          <w:lang w:val="ru-RU"/>
        </w:rPr>
        <w:t>е</w:t>
      </w:r>
      <w:r w:rsidR="00B90335" w:rsidRPr="00D4484F">
        <w:rPr>
          <w:rFonts w:ascii="Times New Roman" w:hAnsi="Times New Roman" w:cs="Times New Roman"/>
          <w:b/>
          <w:sz w:val="24"/>
          <w:szCs w:val="24"/>
          <w:lang w:val="ru-RU"/>
        </w:rPr>
        <w:t xml:space="preserve"> правозащитных подходов</w:t>
      </w:r>
      <w:r w:rsidR="00BD1451" w:rsidRPr="00D4484F">
        <w:rPr>
          <w:rFonts w:ascii="Times New Roman" w:hAnsi="Times New Roman" w:cs="Times New Roman"/>
          <w:b/>
          <w:sz w:val="24"/>
          <w:szCs w:val="24"/>
          <w:lang w:val="ru-RU"/>
        </w:rPr>
        <w:t xml:space="preserve"> в сфере</w:t>
      </w:r>
      <w:r w:rsidR="00B43220" w:rsidRPr="00D4484F">
        <w:rPr>
          <w:rFonts w:ascii="Times New Roman" w:hAnsi="Times New Roman" w:cs="Times New Roman"/>
          <w:b/>
          <w:sz w:val="24"/>
          <w:szCs w:val="24"/>
          <w:lang w:val="ru-RU"/>
        </w:rPr>
        <w:t xml:space="preserve"> </w:t>
      </w:r>
      <w:proofErr w:type="spellStart"/>
      <w:r w:rsidR="00B43220" w:rsidRPr="00D4484F">
        <w:rPr>
          <w:rFonts w:ascii="Times New Roman" w:hAnsi="Times New Roman" w:cs="Times New Roman"/>
          <w:b/>
          <w:sz w:val="24"/>
          <w:szCs w:val="24"/>
          <w:lang w:val="ru-RU"/>
        </w:rPr>
        <w:t>н</w:t>
      </w:r>
      <w:r w:rsidR="00BD1451" w:rsidRPr="00D4484F">
        <w:rPr>
          <w:rFonts w:ascii="Times New Roman" w:hAnsi="Times New Roman" w:cs="Times New Roman"/>
          <w:b/>
          <w:sz w:val="24"/>
          <w:szCs w:val="24"/>
          <w:lang w:val="ru-RU"/>
        </w:rPr>
        <w:t>аркополитики</w:t>
      </w:r>
      <w:proofErr w:type="spellEnd"/>
      <w:r w:rsidR="00423C10" w:rsidRPr="00D4484F">
        <w:rPr>
          <w:rFonts w:ascii="Times New Roman" w:hAnsi="Times New Roman" w:cs="Times New Roman"/>
          <w:b/>
          <w:sz w:val="24"/>
          <w:szCs w:val="24"/>
          <w:lang w:val="ru-RU"/>
        </w:rPr>
        <w:t>,</w:t>
      </w:r>
      <w:r w:rsidR="00CD7969" w:rsidRPr="00D4484F">
        <w:rPr>
          <w:rStyle w:val="afa"/>
          <w:rFonts w:ascii="Times New Roman" w:hAnsi="Times New Roman" w:cs="Times New Roman"/>
          <w:b/>
          <w:sz w:val="24"/>
          <w:szCs w:val="24"/>
          <w:lang w:val="ru-RU"/>
        </w:rPr>
        <w:endnoteReference w:id="7"/>
      </w:r>
      <w:r w:rsidR="00423C10" w:rsidRPr="00D4484F">
        <w:rPr>
          <w:rFonts w:ascii="Times New Roman" w:hAnsi="Times New Roman" w:cs="Times New Roman"/>
          <w:b/>
          <w:sz w:val="24"/>
          <w:szCs w:val="24"/>
          <w:lang w:val="ru-RU"/>
        </w:rPr>
        <w:t xml:space="preserve"> </w:t>
      </w:r>
      <w:r w:rsidR="00D8185A" w:rsidRPr="00D4484F">
        <w:rPr>
          <w:rFonts w:ascii="Times New Roman" w:hAnsi="Times New Roman" w:cs="Times New Roman"/>
          <w:b/>
          <w:sz w:val="24"/>
          <w:szCs w:val="24"/>
          <w:lang w:val="ru-RU"/>
        </w:rPr>
        <w:t xml:space="preserve">а также разработка и внедрение показателей, учитывающих концепцию прав человека, </w:t>
      </w:r>
      <w:r w:rsidR="00D4484F" w:rsidRPr="00D4484F">
        <w:rPr>
          <w:rFonts w:ascii="Times New Roman" w:hAnsi="Times New Roman" w:cs="Times New Roman"/>
          <w:b/>
          <w:sz w:val="24"/>
          <w:szCs w:val="24"/>
          <w:lang w:val="ru-RU"/>
        </w:rPr>
        <w:t>в</w:t>
      </w:r>
      <w:r w:rsidR="00D8185A" w:rsidRPr="00D4484F">
        <w:rPr>
          <w:rFonts w:ascii="Times New Roman" w:hAnsi="Times New Roman" w:cs="Times New Roman"/>
          <w:b/>
          <w:sz w:val="24"/>
          <w:szCs w:val="24"/>
          <w:lang w:val="ru-RU"/>
        </w:rPr>
        <w:t xml:space="preserve"> сфере</w:t>
      </w:r>
      <w:r w:rsidR="00B43220" w:rsidRPr="00D4484F">
        <w:rPr>
          <w:rFonts w:ascii="Times New Roman" w:hAnsi="Times New Roman" w:cs="Times New Roman"/>
          <w:b/>
          <w:sz w:val="24"/>
          <w:szCs w:val="24"/>
          <w:lang w:val="ru-RU"/>
        </w:rPr>
        <w:t xml:space="preserve"> </w:t>
      </w:r>
      <w:proofErr w:type="spellStart"/>
      <w:r w:rsidR="00D8185A" w:rsidRPr="00D4484F">
        <w:rPr>
          <w:rFonts w:ascii="Times New Roman" w:hAnsi="Times New Roman" w:cs="Times New Roman"/>
          <w:b/>
          <w:sz w:val="24"/>
          <w:szCs w:val="24"/>
          <w:lang w:val="ru-RU"/>
        </w:rPr>
        <w:t>наркополитики</w:t>
      </w:r>
      <w:proofErr w:type="spellEnd"/>
      <w:r w:rsidR="00B43220" w:rsidRPr="00D4484F">
        <w:rPr>
          <w:rFonts w:ascii="Times New Roman" w:hAnsi="Times New Roman" w:cs="Times New Roman"/>
          <w:b/>
          <w:sz w:val="24"/>
          <w:szCs w:val="24"/>
          <w:lang w:val="ru-RU"/>
        </w:rPr>
        <w:t xml:space="preserve"> и права на здоровье</w:t>
      </w:r>
      <w:r w:rsidR="009B1BEF" w:rsidRPr="00D4484F">
        <w:rPr>
          <w:rFonts w:ascii="Times New Roman" w:hAnsi="Times New Roman" w:cs="Times New Roman"/>
          <w:b/>
          <w:sz w:val="24"/>
          <w:szCs w:val="24"/>
          <w:lang w:val="ru-RU"/>
        </w:rPr>
        <w:t>.</w:t>
      </w:r>
    </w:p>
    <w:sectPr w:rsidR="00423C10" w:rsidRPr="00D4484F">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5D0F" w14:textId="77777777" w:rsidR="000718C3" w:rsidRDefault="000718C3" w:rsidP="00D65531">
      <w:pPr>
        <w:spacing w:after="0" w:line="240" w:lineRule="auto"/>
      </w:pPr>
      <w:r>
        <w:separator/>
      </w:r>
    </w:p>
  </w:endnote>
  <w:endnote w:type="continuationSeparator" w:id="0">
    <w:p w14:paraId="3C887FF8" w14:textId="77777777" w:rsidR="000718C3" w:rsidRDefault="000718C3" w:rsidP="00D65531">
      <w:pPr>
        <w:spacing w:after="0" w:line="240" w:lineRule="auto"/>
      </w:pPr>
      <w:r>
        <w:continuationSeparator/>
      </w:r>
    </w:p>
  </w:endnote>
  <w:endnote w:id="1">
    <w:p w14:paraId="61FC66AA" w14:textId="73E84913" w:rsidR="00805C38" w:rsidRPr="00B5653F" w:rsidRDefault="00805C38">
      <w:pPr>
        <w:pStyle w:val="af8"/>
        <w:rPr>
          <w:rFonts w:ascii="Times New Roman" w:hAnsi="Times New Roman" w:cs="Times New Roman"/>
          <w:lang w:val="ru-RU"/>
        </w:rPr>
      </w:pPr>
      <w:r>
        <w:rPr>
          <w:rStyle w:val="afa"/>
        </w:rPr>
        <w:endnoteRef/>
      </w:r>
      <w:r>
        <w:t xml:space="preserve"> </w:t>
      </w:r>
      <w:r w:rsidR="001414AA" w:rsidRPr="00B5653F">
        <w:rPr>
          <w:rFonts w:ascii="Times New Roman" w:hAnsi="Times New Roman" w:cs="Times New Roman"/>
          <w:lang w:val="ru-RU"/>
        </w:rPr>
        <w:t xml:space="preserve">При упоминании и представлении глобальных данных мы </w:t>
      </w:r>
      <w:r w:rsidR="00B32FF3" w:rsidRPr="00B5653F">
        <w:rPr>
          <w:rFonts w:ascii="Times New Roman" w:hAnsi="Times New Roman" w:cs="Times New Roman"/>
          <w:lang w:val="ru-RU"/>
        </w:rPr>
        <w:t>придерживаемся разбивки стран на</w:t>
      </w:r>
      <w:r w:rsidR="00C278CB" w:rsidRPr="00B5653F">
        <w:rPr>
          <w:rFonts w:ascii="Times New Roman" w:hAnsi="Times New Roman" w:cs="Times New Roman"/>
          <w:lang w:val="ru-RU"/>
        </w:rPr>
        <w:t xml:space="preserve"> региональны</w:t>
      </w:r>
      <w:r w:rsidR="009D34B3" w:rsidRPr="00B5653F">
        <w:rPr>
          <w:rFonts w:ascii="Times New Roman" w:hAnsi="Times New Roman" w:cs="Times New Roman"/>
          <w:lang w:val="ru-RU"/>
        </w:rPr>
        <w:t>е</w:t>
      </w:r>
      <w:r w:rsidR="001414AA" w:rsidRPr="00B5653F">
        <w:rPr>
          <w:rFonts w:ascii="Times New Roman" w:hAnsi="Times New Roman" w:cs="Times New Roman"/>
          <w:lang w:val="ru-RU"/>
        </w:rPr>
        <w:t xml:space="preserve"> группы, используемые</w:t>
      </w:r>
      <w:r w:rsidR="00C278CB" w:rsidRPr="00B5653F">
        <w:rPr>
          <w:rFonts w:ascii="Times New Roman" w:hAnsi="Times New Roman" w:cs="Times New Roman"/>
          <w:lang w:val="ru-RU"/>
        </w:rPr>
        <w:t xml:space="preserve"> Управлением ООН по наркотикам и преступности (УНП ООН) в </w:t>
      </w:r>
      <w:r w:rsidR="001414AA" w:rsidRPr="00B5653F">
        <w:rPr>
          <w:rFonts w:ascii="Times New Roman" w:hAnsi="Times New Roman" w:cs="Times New Roman"/>
          <w:lang w:val="ru-RU"/>
        </w:rPr>
        <w:t xml:space="preserve">его </w:t>
      </w:r>
      <w:r w:rsidR="00C278CB" w:rsidRPr="00B5653F">
        <w:rPr>
          <w:rFonts w:ascii="Times New Roman" w:hAnsi="Times New Roman" w:cs="Times New Roman"/>
          <w:lang w:val="ru-RU"/>
        </w:rPr>
        <w:t>ежегодном Всемирном докладе о наркотиках</w:t>
      </w:r>
      <w:r w:rsidRPr="00B5653F">
        <w:rPr>
          <w:rFonts w:ascii="Times New Roman" w:eastAsia="Calibri" w:hAnsi="Times New Roman" w:cs="Times New Roman"/>
          <w:lang w:val="ru-RU"/>
        </w:rPr>
        <w:t>.</w:t>
      </w:r>
    </w:p>
  </w:endnote>
  <w:endnote w:id="2">
    <w:p w14:paraId="61384A3C" w14:textId="06BCF402" w:rsidR="00805C38" w:rsidRPr="00B5653F" w:rsidRDefault="00805C38">
      <w:pPr>
        <w:pStyle w:val="af8"/>
        <w:rPr>
          <w:rFonts w:ascii="Times New Roman" w:hAnsi="Times New Roman" w:cs="Times New Roman"/>
          <w:lang w:val="ru-RU"/>
        </w:rPr>
      </w:pPr>
      <w:r w:rsidRPr="00B5653F">
        <w:rPr>
          <w:rStyle w:val="afa"/>
          <w:rFonts w:ascii="Times New Roman" w:hAnsi="Times New Roman" w:cs="Times New Roman"/>
          <w:lang w:val="ru-RU"/>
        </w:rPr>
        <w:endnoteRef/>
      </w:r>
      <w:r w:rsidRPr="00B5653F">
        <w:rPr>
          <w:rFonts w:ascii="Times New Roman" w:hAnsi="Times New Roman" w:cs="Times New Roman"/>
          <w:lang w:val="ru-RU"/>
        </w:rPr>
        <w:t xml:space="preserve"> UNAIDS, “</w:t>
      </w:r>
      <w:r w:rsidR="00B5653F" w:rsidRPr="00B5653F">
        <w:rPr>
          <w:rFonts w:ascii="Times New Roman" w:hAnsi="Times New Roman" w:cs="Times New Roman"/>
          <w:lang w:val="ru-RU"/>
        </w:rPr>
        <w:t>Данные</w:t>
      </w:r>
      <w:r w:rsidRPr="00B5653F">
        <w:rPr>
          <w:rFonts w:ascii="Times New Roman" w:hAnsi="Times New Roman" w:cs="Times New Roman"/>
          <w:lang w:val="ru-RU"/>
        </w:rPr>
        <w:t xml:space="preserve">: </w:t>
      </w:r>
      <w:r w:rsidR="00B5653F" w:rsidRPr="00B5653F">
        <w:rPr>
          <w:rFonts w:ascii="Times New Roman" w:hAnsi="Times New Roman" w:cs="Times New Roman"/>
          <w:lang w:val="ru-RU"/>
        </w:rPr>
        <w:t>Украина</w:t>
      </w:r>
      <w:r w:rsidRPr="00B5653F">
        <w:rPr>
          <w:rFonts w:ascii="Times New Roman" w:hAnsi="Times New Roman" w:cs="Times New Roman"/>
          <w:lang w:val="ru-RU"/>
        </w:rPr>
        <w:t xml:space="preserve">,” 2020. </w:t>
      </w:r>
      <w:r w:rsidR="00B32FF3" w:rsidRPr="00B5653F">
        <w:rPr>
          <w:rFonts w:ascii="Times New Roman" w:hAnsi="Times New Roman" w:cs="Times New Roman"/>
          <w:lang w:val="ru-RU"/>
        </w:rPr>
        <w:t>Доступно по ссылке</w:t>
      </w:r>
      <w:r w:rsidRPr="00B5653F">
        <w:rPr>
          <w:rFonts w:ascii="Times New Roman" w:hAnsi="Times New Roman" w:cs="Times New Roman"/>
          <w:lang w:val="ru-RU"/>
        </w:rPr>
        <w:t>: www.unaids.org/</w:t>
      </w:r>
      <w:r w:rsidRPr="00B5653F">
        <w:rPr>
          <w:rFonts w:ascii="Times New Roman" w:hAnsi="Times New Roman" w:cs="Times New Roman"/>
          <w:lang w:val="ru-RU"/>
        </w:rPr>
        <w:t>en/regionscountries/countries/ukraine.</w:t>
      </w:r>
    </w:p>
  </w:endnote>
  <w:endnote w:id="3">
    <w:p w14:paraId="7F7089B7" w14:textId="5949C52E" w:rsidR="00805C38" w:rsidRPr="00B5653F" w:rsidRDefault="00805C38" w:rsidP="009114D2">
      <w:pPr>
        <w:pStyle w:val="af8"/>
        <w:rPr>
          <w:rFonts w:ascii="Times New Roman" w:hAnsi="Times New Roman" w:cs="Times New Roman"/>
          <w:lang w:val="ru-RU"/>
        </w:rPr>
      </w:pPr>
      <w:r w:rsidRPr="00B5653F">
        <w:rPr>
          <w:rStyle w:val="afa"/>
          <w:rFonts w:ascii="Times New Roman" w:hAnsi="Times New Roman" w:cs="Times New Roman"/>
          <w:lang w:val="ru-RU"/>
        </w:rPr>
        <w:endnoteRef/>
      </w:r>
      <w:r w:rsidRPr="00B5653F">
        <w:rPr>
          <w:rFonts w:ascii="Times New Roman" w:hAnsi="Times New Roman" w:cs="Times New Roman"/>
          <w:lang w:val="ru-RU"/>
        </w:rPr>
        <w:t xml:space="preserve"> D. </w:t>
      </w:r>
      <w:r w:rsidRPr="00B5653F">
        <w:rPr>
          <w:rFonts w:ascii="Times New Roman" w:hAnsi="Times New Roman" w:cs="Times New Roman"/>
          <w:lang w:val="ru-RU"/>
        </w:rPr>
        <w:t xml:space="preserve">Nutt, “The role and basis of the drug laws,” Prometheus </w:t>
      </w:r>
      <w:r w:rsidR="00602CAF">
        <w:rPr>
          <w:rFonts w:ascii="Times New Roman" w:hAnsi="Times New Roman" w:cs="Times New Roman"/>
          <w:lang w:val="ru-RU"/>
        </w:rPr>
        <w:t>(</w:t>
      </w:r>
      <w:r w:rsidR="00602CAF" w:rsidRPr="00602CAF">
        <w:rPr>
          <w:rFonts w:ascii="Times New Roman" w:hAnsi="Times New Roman" w:cs="Times New Roman"/>
          <w:lang w:val="ru-RU"/>
        </w:rPr>
        <w:t xml:space="preserve">Д. Натт, «Роль </w:t>
      </w:r>
      <w:r w:rsidR="005E05D8">
        <w:rPr>
          <w:rFonts w:ascii="Times New Roman" w:hAnsi="Times New Roman" w:cs="Times New Roman"/>
          <w:lang w:val="ru-RU"/>
        </w:rPr>
        <w:t xml:space="preserve">и основные принципы </w:t>
      </w:r>
      <w:r w:rsidR="00602CAF">
        <w:rPr>
          <w:rFonts w:ascii="Times New Roman" w:hAnsi="Times New Roman" w:cs="Times New Roman"/>
          <w:lang w:val="ru-RU"/>
        </w:rPr>
        <w:t>анти</w:t>
      </w:r>
      <w:r w:rsidR="005E05D8">
        <w:rPr>
          <w:rFonts w:ascii="Times New Roman" w:hAnsi="Times New Roman" w:cs="Times New Roman"/>
          <w:lang w:val="ru-RU"/>
        </w:rPr>
        <w:t>наркотического законоадетльства</w:t>
      </w:r>
      <w:r w:rsidR="00602CAF" w:rsidRPr="00602CAF">
        <w:rPr>
          <w:rFonts w:ascii="Times New Roman" w:hAnsi="Times New Roman" w:cs="Times New Roman"/>
          <w:lang w:val="ru-RU"/>
        </w:rPr>
        <w:t>», «Прометей».</w:t>
      </w:r>
      <w:r w:rsidR="00602CAF">
        <w:rPr>
          <w:rFonts w:ascii="Times New Roman" w:hAnsi="Times New Roman" w:cs="Times New Roman"/>
          <w:lang w:val="ru-RU"/>
        </w:rPr>
        <w:t xml:space="preserve">) </w:t>
      </w:r>
      <w:r w:rsidRPr="00B5653F">
        <w:rPr>
          <w:rFonts w:ascii="Times New Roman" w:hAnsi="Times New Roman" w:cs="Times New Roman"/>
          <w:lang w:val="ru-RU"/>
        </w:rPr>
        <w:t xml:space="preserve">28:3 (2010): 293-297. </w:t>
      </w:r>
      <w:r w:rsidR="00B5653F" w:rsidRPr="00B5653F">
        <w:rPr>
          <w:rFonts w:ascii="Times New Roman" w:hAnsi="Times New Roman" w:cs="Times New Roman"/>
          <w:lang w:val="ru-RU"/>
        </w:rPr>
        <w:t>Доступно по ссылке</w:t>
      </w:r>
      <w:r w:rsidRPr="00B5653F">
        <w:rPr>
          <w:rFonts w:ascii="Times New Roman" w:hAnsi="Times New Roman" w:cs="Times New Roman"/>
          <w:lang w:val="ru-RU"/>
        </w:rPr>
        <w:t>: https://doi.org/10.1080/08109028.2010.518052.</w:t>
      </w:r>
    </w:p>
  </w:endnote>
  <w:endnote w:id="4">
    <w:p w14:paraId="29417609" w14:textId="588235A1" w:rsidR="00805C38" w:rsidRPr="00B5653F" w:rsidRDefault="00805C38">
      <w:pPr>
        <w:pStyle w:val="af8"/>
        <w:rPr>
          <w:rFonts w:ascii="Times New Roman" w:hAnsi="Times New Roman" w:cs="Times New Roman"/>
          <w:lang w:val="ru-RU"/>
        </w:rPr>
      </w:pPr>
      <w:r w:rsidRPr="00B5653F">
        <w:rPr>
          <w:rStyle w:val="afa"/>
          <w:rFonts w:ascii="Times New Roman" w:hAnsi="Times New Roman" w:cs="Times New Roman"/>
          <w:lang w:val="ru-RU"/>
        </w:rPr>
        <w:endnoteRef/>
      </w:r>
      <w:r w:rsidRPr="00B5653F">
        <w:rPr>
          <w:rFonts w:ascii="Times New Roman" w:hAnsi="Times New Roman" w:cs="Times New Roman"/>
          <w:lang w:val="ru-RU"/>
        </w:rPr>
        <w:t xml:space="preserve"> </w:t>
      </w:r>
      <w:r w:rsidR="00B5653F" w:rsidRPr="00B5653F">
        <w:rPr>
          <w:rFonts w:ascii="Times New Roman" w:hAnsi="Times New Roman" w:cs="Times New Roman"/>
          <w:lang w:val="ru-RU"/>
        </w:rPr>
        <w:t xml:space="preserve">Для получения дополнительной информации о </w:t>
      </w:r>
      <w:r w:rsidR="00AF3113">
        <w:rPr>
          <w:rFonts w:ascii="Times New Roman" w:hAnsi="Times New Roman" w:cs="Times New Roman"/>
          <w:lang w:val="ru-RU"/>
        </w:rPr>
        <w:t xml:space="preserve">пресечении </w:t>
      </w:r>
      <w:r w:rsidR="00B5653F" w:rsidRPr="00B5653F">
        <w:rPr>
          <w:rFonts w:ascii="Times New Roman" w:hAnsi="Times New Roman" w:cs="Times New Roman"/>
          <w:lang w:val="ru-RU"/>
        </w:rPr>
        <w:t xml:space="preserve">правоохранительными органами </w:t>
      </w:r>
      <w:r w:rsidR="00AF3113">
        <w:rPr>
          <w:rFonts w:ascii="Times New Roman" w:hAnsi="Times New Roman" w:cs="Times New Roman"/>
          <w:lang w:val="ru-RU"/>
        </w:rPr>
        <w:t>использования</w:t>
      </w:r>
      <w:r w:rsidR="00AF3113" w:rsidRPr="00B5653F">
        <w:rPr>
          <w:rFonts w:ascii="Times New Roman" w:hAnsi="Times New Roman" w:cs="Times New Roman"/>
          <w:lang w:val="ru-RU"/>
        </w:rPr>
        <w:t xml:space="preserve"> </w:t>
      </w:r>
      <w:r w:rsidR="00AF3113">
        <w:rPr>
          <w:rFonts w:ascii="Times New Roman" w:hAnsi="Times New Roman" w:cs="Times New Roman"/>
          <w:lang w:val="ru-RU"/>
        </w:rPr>
        <w:t>научной базы</w:t>
      </w:r>
      <w:r w:rsidR="00F96533">
        <w:rPr>
          <w:rFonts w:ascii="Times New Roman" w:hAnsi="Times New Roman" w:cs="Times New Roman"/>
          <w:lang w:val="ru-RU"/>
        </w:rPr>
        <w:t xml:space="preserve"> в сфере </w:t>
      </w:r>
      <w:r w:rsidR="00F96533">
        <w:rPr>
          <w:rFonts w:ascii="Times New Roman" w:hAnsi="Times New Roman" w:cs="Times New Roman"/>
          <w:lang w:val="ru-RU"/>
        </w:rPr>
        <w:t>наркополитики</w:t>
      </w:r>
      <w:r w:rsidR="00AF3113">
        <w:rPr>
          <w:rFonts w:ascii="Times New Roman" w:hAnsi="Times New Roman" w:cs="Times New Roman"/>
          <w:lang w:val="ru-RU"/>
        </w:rPr>
        <w:t xml:space="preserve"> </w:t>
      </w:r>
      <w:r w:rsidR="00B5653F" w:rsidRPr="00B5653F">
        <w:rPr>
          <w:rFonts w:ascii="Times New Roman" w:hAnsi="Times New Roman" w:cs="Times New Roman"/>
          <w:lang w:val="ru-RU"/>
        </w:rPr>
        <w:t>в России см. Канадская</w:t>
      </w:r>
      <w:r w:rsidR="00B5653F" w:rsidRPr="00F96533">
        <w:rPr>
          <w:rFonts w:ascii="Times New Roman" w:hAnsi="Times New Roman" w:cs="Times New Roman"/>
          <w:lang w:val="en-US"/>
        </w:rPr>
        <w:t xml:space="preserve"> </w:t>
      </w:r>
      <w:r w:rsidR="00B5653F" w:rsidRPr="00B5653F">
        <w:rPr>
          <w:rFonts w:ascii="Times New Roman" w:hAnsi="Times New Roman" w:cs="Times New Roman"/>
          <w:lang w:val="ru-RU"/>
        </w:rPr>
        <w:t>правовая</w:t>
      </w:r>
      <w:r w:rsidR="00B5653F" w:rsidRPr="00F96533">
        <w:rPr>
          <w:rFonts w:ascii="Times New Roman" w:hAnsi="Times New Roman" w:cs="Times New Roman"/>
          <w:lang w:val="en-US"/>
        </w:rPr>
        <w:t xml:space="preserve"> </w:t>
      </w:r>
      <w:r w:rsidR="00B5653F" w:rsidRPr="00B5653F">
        <w:rPr>
          <w:rFonts w:ascii="Times New Roman" w:hAnsi="Times New Roman" w:cs="Times New Roman"/>
          <w:lang w:val="ru-RU"/>
        </w:rPr>
        <w:t>сеть</w:t>
      </w:r>
      <w:r w:rsidR="00B5653F" w:rsidRPr="00F96533">
        <w:rPr>
          <w:rFonts w:ascii="Times New Roman" w:hAnsi="Times New Roman" w:cs="Times New Roman"/>
          <w:lang w:val="en-US"/>
        </w:rPr>
        <w:t xml:space="preserve"> </w:t>
      </w:r>
      <w:r w:rsidR="00B5653F" w:rsidRPr="00B5653F">
        <w:rPr>
          <w:rFonts w:ascii="Times New Roman" w:hAnsi="Times New Roman" w:cs="Times New Roman"/>
          <w:lang w:val="ru-RU"/>
        </w:rPr>
        <w:t>по</w:t>
      </w:r>
      <w:r w:rsidR="00B5653F" w:rsidRPr="00F96533">
        <w:rPr>
          <w:rFonts w:ascii="Times New Roman" w:hAnsi="Times New Roman" w:cs="Times New Roman"/>
          <w:lang w:val="en-US"/>
        </w:rPr>
        <w:t xml:space="preserve"> </w:t>
      </w:r>
      <w:r w:rsidR="00B5653F" w:rsidRPr="00B5653F">
        <w:rPr>
          <w:rFonts w:ascii="Times New Roman" w:hAnsi="Times New Roman" w:cs="Times New Roman"/>
          <w:lang w:val="ru-RU"/>
        </w:rPr>
        <w:t>ВИЧ</w:t>
      </w:r>
      <w:r w:rsidR="00B5653F" w:rsidRPr="00F96533">
        <w:rPr>
          <w:rFonts w:ascii="Times New Roman" w:hAnsi="Times New Roman" w:cs="Times New Roman"/>
          <w:lang w:val="en-US"/>
        </w:rPr>
        <w:t>/</w:t>
      </w:r>
      <w:r w:rsidR="00B5653F" w:rsidRPr="00B5653F">
        <w:rPr>
          <w:rFonts w:ascii="Times New Roman" w:hAnsi="Times New Roman" w:cs="Times New Roman"/>
          <w:lang w:val="ru-RU"/>
        </w:rPr>
        <w:t>СПИДу</w:t>
      </w:r>
      <w:r w:rsidR="00B5653F" w:rsidRPr="00F96533">
        <w:rPr>
          <w:rFonts w:ascii="Times New Roman" w:hAnsi="Times New Roman" w:cs="Times New Roman"/>
          <w:lang w:val="en-US"/>
        </w:rPr>
        <w:t xml:space="preserve"> </w:t>
      </w:r>
      <w:r w:rsidR="00B5653F" w:rsidRPr="00B5653F">
        <w:rPr>
          <w:rFonts w:ascii="Times New Roman" w:hAnsi="Times New Roman" w:cs="Times New Roman"/>
          <w:lang w:val="ru-RU"/>
        </w:rPr>
        <w:t>и</w:t>
      </w:r>
      <w:r w:rsidR="00B5653F" w:rsidRPr="00F96533">
        <w:rPr>
          <w:rFonts w:ascii="Times New Roman" w:hAnsi="Times New Roman" w:cs="Times New Roman"/>
          <w:lang w:val="en-US"/>
        </w:rPr>
        <w:t xml:space="preserve"> </w:t>
      </w:r>
      <w:r w:rsidR="00B5653F" w:rsidRPr="00B5653F">
        <w:rPr>
          <w:rFonts w:ascii="Times New Roman" w:hAnsi="Times New Roman" w:cs="Times New Roman"/>
          <w:lang w:val="ru-RU"/>
        </w:rPr>
        <w:t>Фонд</w:t>
      </w:r>
      <w:r w:rsidR="00B5653F" w:rsidRPr="00F96533">
        <w:rPr>
          <w:rFonts w:ascii="Times New Roman" w:hAnsi="Times New Roman" w:cs="Times New Roman"/>
          <w:lang w:val="en-US"/>
        </w:rPr>
        <w:t xml:space="preserve"> </w:t>
      </w:r>
      <w:r w:rsidR="00F96533">
        <w:rPr>
          <w:rFonts w:ascii="Times New Roman" w:hAnsi="Times New Roman" w:cs="Times New Roman"/>
          <w:lang w:val="ru-RU"/>
        </w:rPr>
        <w:t>им</w:t>
      </w:r>
      <w:r w:rsidR="00F96533" w:rsidRPr="00F96533">
        <w:rPr>
          <w:rFonts w:ascii="Times New Roman" w:hAnsi="Times New Roman" w:cs="Times New Roman"/>
          <w:lang w:val="en-US"/>
        </w:rPr>
        <w:t xml:space="preserve">. </w:t>
      </w:r>
      <w:r w:rsidR="00B5653F" w:rsidRPr="00B5653F">
        <w:rPr>
          <w:rFonts w:ascii="Times New Roman" w:hAnsi="Times New Roman" w:cs="Times New Roman"/>
          <w:lang w:val="ru-RU"/>
        </w:rPr>
        <w:t>Андрея</w:t>
      </w:r>
      <w:r w:rsidR="00B5653F" w:rsidRPr="00F96533">
        <w:rPr>
          <w:rFonts w:ascii="Times New Roman" w:hAnsi="Times New Roman" w:cs="Times New Roman"/>
          <w:lang w:val="en-US"/>
        </w:rPr>
        <w:t xml:space="preserve"> </w:t>
      </w:r>
      <w:r w:rsidR="00B5653F" w:rsidRPr="00B5653F">
        <w:rPr>
          <w:rFonts w:ascii="Times New Roman" w:hAnsi="Times New Roman" w:cs="Times New Roman"/>
          <w:lang w:val="ru-RU"/>
        </w:rPr>
        <w:t>Рылькова</w:t>
      </w:r>
      <w:r w:rsidRPr="00F96533">
        <w:rPr>
          <w:rFonts w:ascii="Times New Roman" w:hAnsi="Times New Roman" w:cs="Times New Roman"/>
          <w:lang w:val="en-US"/>
        </w:rPr>
        <w:t xml:space="preserve">, </w:t>
      </w:r>
      <w:r w:rsidRPr="00F96533">
        <w:rPr>
          <w:rFonts w:ascii="Times New Roman" w:hAnsi="Times New Roman" w:cs="Times New Roman"/>
          <w:i/>
          <w:lang w:val="en-US"/>
        </w:rPr>
        <w:t xml:space="preserve">Communication to the United Nations Educational, Scientific and Cultural Organization (UNESCO) and the UN Independent Expert in the Field of Cultural Rights regarding violation by the Government of the Russian Federation of the right to enjoy the benefits of scientific progress and its </w:t>
      </w:r>
      <w:r w:rsidRPr="007E6F52">
        <w:rPr>
          <w:rFonts w:ascii="Times New Roman" w:hAnsi="Times New Roman" w:cs="Times New Roman"/>
          <w:i/>
          <w:lang w:val="en-US"/>
        </w:rPr>
        <w:t>applications</w:t>
      </w:r>
      <w:r w:rsidR="007E6F52" w:rsidRPr="007E6F52">
        <w:rPr>
          <w:rFonts w:ascii="Times New Roman" w:hAnsi="Times New Roman" w:cs="Times New Roman"/>
          <w:i/>
          <w:lang w:val="en-US"/>
        </w:rPr>
        <w:t xml:space="preserve"> </w:t>
      </w:r>
      <w:r w:rsidR="007E6F52" w:rsidRPr="007E6F52">
        <w:rPr>
          <w:rFonts w:ascii="Times New Roman" w:hAnsi="Times New Roman" w:cs="Times New Roman"/>
          <w:lang w:val="en-US"/>
        </w:rPr>
        <w:t>(</w:t>
      </w:r>
      <w:r w:rsidR="007E6F52" w:rsidRPr="007E6F52">
        <w:rPr>
          <w:rFonts w:ascii="Times New Roman" w:hAnsi="Times New Roman" w:cs="Times New Roman"/>
          <w:lang w:val="ru-RU"/>
        </w:rPr>
        <w:t>Сообщение</w:t>
      </w:r>
      <w:r w:rsidR="007E6F52" w:rsidRPr="007E6F52">
        <w:rPr>
          <w:rFonts w:ascii="Times New Roman" w:hAnsi="Times New Roman" w:cs="Times New Roman"/>
          <w:lang w:val="en-US"/>
        </w:rPr>
        <w:t xml:space="preserve"> </w:t>
      </w:r>
      <w:r w:rsidR="007E6F52" w:rsidRPr="007E6F52">
        <w:rPr>
          <w:rFonts w:ascii="Times New Roman" w:hAnsi="Times New Roman" w:cs="Times New Roman"/>
          <w:lang w:val="ru-RU"/>
        </w:rPr>
        <w:t>в</w:t>
      </w:r>
      <w:r w:rsidR="007E6F52" w:rsidRPr="007E6F52">
        <w:rPr>
          <w:rFonts w:ascii="Times New Roman" w:hAnsi="Times New Roman" w:cs="Times New Roman"/>
          <w:lang w:val="en-US"/>
        </w:rPr>
        <w:t xml:space="preserve"> </w:t>
      </w:r>
      <w:r w:rsidR="007E6F52" w:rsidRPr="007E6F52">
        <w:rPr>
          <w:rFonts w:ascii="Times New Roman" w:hAnsi="Times New Roman" w:cs="Times New Roman"/>
          <w:lang w:val="ru-RU"/>
        </w:rPr>
        <w:t>Организацию</w:t>
      </w:r>
      <w:r w:rsidR="007E6F52" w:rsidRPr="007E6F52">
        <w:rPr>
          <w:rFonts w:ascii="Times New Roman" w:hAnsi="Times New Roman" w:cs="Times New Roman"/>
          <w:lang w:val="en-US"/>
        </w:rPr>
        <w:t xml:space="preserve"> </w:t>
      </w:r>
      <w:r w:rsidR="007E6F52" w:rsidRPr="007E6F52">
        <w:rPr>
          <w:rFonts w:ascii="Times New Roman" w:hAnsi="Times New Roman" w:cs="Times New Roman"/>
          <w:lang w:val="ru-RU"/>
        </w:rPr>
        <w:t xml:space="preserve">Объединенных Наций по вопросам образования, науки и культуры (ЮНЕСКО) и Независимому эксперту ООН в области культурных прав о нарушении правительством российской федерации права на пользование результатами научного прогресса и их </w:t>
      </w:r>
      <w:r w:rsidR="007E6F52">
        <w:rPr>
          <w:rFonts w:ascii="Times New Roman" w:hAnsi="Times New Roman" w:cs="Times New Roman"/>
          <w:lang w:val="ru-RU"/>
        </w:rPr>
        <w:t xml:space="preserve">практического </w:t>
      </w:r>
      <w:r w:rsidR="007E6F52" w:rsidRPr="007E6F52">
        <w:rPr>
          <w:rFonts w:ascii="Times New Roman" w:hAnsi="Times New Roman" w:cs="Times New Roman"/>
          <w:lang w:val="ru-RU"/>
        </w:rPr>
        <w:t>применения)</w:t>
      </w:r>
      <w:r w:rsidRPr="007E6F52">
        <w:rPr>
          <w:rFonts w:ascii="Times New Roman" w:hAnsi="Times New Roman" w:cs="Times New Roman"/>
          <w:lang w:val="ru-RU"/>
        </w:rPr>
        <w:t xml:space="preserve">, 2012. </w:t>
      </w:r>
      <w:r w:rsidR="00204064" w:rsidRPr="00B5653F">
        <w:rPr>
          <w:rFonts w:ascii="Times New Roman" w:hAnsi="Times New Roman" w:cs="Times New Roman"/>
          <w:lang w:val="ru-RU"/>
        </w:rPr>
        <w:t>Доступно по ссылке</w:t>
      </w:r>
      <w:r w:rsidRPr="00E761DF">
        <w:rPr>
          <w:rFonts w:ascii="Times New Roman" w:hAnsi="Times New Roman" w:cs="Times New Roman"/>
          <w:lang w:val="ru-RU"/>
        </w:rPr>
        <w:t xml:space="preserve">: </w:t>
      </w:r>
      <w:hyperlink r:id="rId1" w:history="1">
        <w:r w:rsidRPr="00B5653F">
          <w:rPr>
            <w:rStyle w:val="a7"/>
            <w:rFonts w:ascii="Times New Roman" w:hAnsi="Times New Roman" w:cs="Times New Roman"/>
            <w:lang w:val="ru-RU"/>
          </w:rPr>
          <w:t>www.hivlegalnetwork.ca/site/when-science-is-just-a-decoration-russian-drug-policy-the-right-to-scientific-progress/?lang=en</w:t>
        </w:r>
      </w:hyperlink>
      <w:r w:rsidRPr="00B5653F">
        <w:rPr>
          <w:rStyle w:val="a7"/>
          <w:rFonts w:ascii="Times New Roman" w:hAnsi="Times New Roman" w:cs="Times New Roman"/>
          <w:lang w:val="ru-RU"/>
        </w:rPr>
        <w:t>.</w:t>
      </w:r>
      <w:r w:rsidRPr="00B5653F">
        <w:rPr>
          <w:rFonts w:ascii="Times New Roman" w:hAnsi="Times New Roman" w:cs="Times New Roman"/>
          <w:lang w:val="ru-RU"/>
        </w:rPr>
        <w:t xml:space="preserve">  </w:t>
      </w:r>
    </w:p>
  </w:endnote>
  <w:endnote w:id="5">
    <w:p w14:paraId="4F59F622" w14:textId="513C63CC" w:rsidR="00805C38" w:rsidRPr="00B5653F" w:rsidRDefault="00805C38" w:rsidP="00971D79">
      <w:pPr>
        <w:pStyle w:val="a4"/>
        <w:rPr>
          <w:rFonts w:ascii="Times New Roman" w:hAnsi="Times New Roman" w:cs="Times New Roman"/>
          <w:lang w:val="ru-RU"/>
        </w:rPr>
      </w:pPr>
      <w:r w:rsidRPr="00B5653F">
        <w:rPr>
          <w:rStyle w:val="a6"/>
          <w:rFonts w:ascii="Times New Roman" w:hAnsi="Times New Roman" w:cs="Times New Roman"/>
          <w:lang w:val="ru-RU"/>
        </w:rPr>
        <w:endnoteRef/>
      </w:r>
      <w:r w:rsidRPr="00B5653F">
        <w:rPr>
          <w:rFonts w:ascii="Times New Roman" w:hAnsi="Times New Roman" w:cs="Times New Roman"/>
          <w:lang w:val="ru-RU"/>
        </w:rPr>
        <w:t xml:space="preserve"> Z. </w:t>
      </w:r>
      <w:r w:rsidRPr="00B5653F">
        <w:rPr>
          <w:rFonts w:ascii="Times New Roman" w:hAnsi="Times New Roman" w:cs="Times New Roman"/>
          <w:lang w:val="ru-RU"/>
        </w:rPr>
        <w:t>Keck, “</w:t>
      </w:r>
      <w:r w:rsidRPr="00B5653F">
        <w:rPr>
          <w:rFonts w:ascii="Times New Roman" w:hAnsi="Times New Roman" w:cs="Times New Roman"/>
          <w:iCs/>
          <w:lang w:val="ru-RU"/>
        </w:rPr>
        <w:t>Ahead of International Drug Day, China Executes 6</w:t>
      </w:r>
      <w:r w:rsidRPr="00B5653F">
        <w:rPr>
          <w:rFonts w:ascii="Times New Roman" w:hAnsi="Times New Roman" w:cs="Times New Roman"/>
          <w:lang w:val="ru-RU"/>
        </w:rPr>
        <w:t xml:space="preserve">,” </w:t>
      </w:r>
      <w:r w:rsidRPr="00B5653F">
        <w:rPr>
          <w:rFonts w:ascii="Times New Roman" w:hAnsi="Times New Roman" w:cs="Times New Roman"/>
          <w:i/>
          <w:iCs/>
          <w:lang w:val="ru-RU"/>
        </w:rPr>
        <w:t>The Diplomat</w:t>
      </w:r>
      <w:r w:rsidR="003E4126">
        <w:rPr>
          <w:rFonts w:ascii="Times New Roman" w:hAnsi="Times New Roman" w:cs="Times New Roman"/>
          <w:i/>
          <w:iCs/>
          <w:lang w:val="ru-RU"/>
        </w:rPr>
        <w:t xml:space="preserve"> </w:t>
      </w:r>
      <w:r w:rsidR="003E4126" w:rsidRPr="003E4126">
        <w:rPr>
          <w:rFonts w:ascii="Times New Roman" w:hAnsi="Times New Roman" w:cs="Times New Roman"/>
          <w:iCs/>
          <w:lang w:val="ru-RU"/>
        </w:rPr>
        <w:t>(З. Кек, «В преддверии Международного дня</w:t>
      </w:r>
      <w:r w:rsidR="003E4126">
        <w:rPr>
          <w:rFonts w:ascii="Times New Roman" w:hAnsi="Times New Roman" w:cs="Times New Roman"/>
          <w:iCs/>
          <w:lang w:val="ru-RU"/>
        </w:rPr>
        <w:t xml:space="preserve"> борьбы с</w:t>
      </w:r>
      <w:r w:rsidR="003E4126" w:rsidRPr="003E4126">
        <w:rPr>
          <w:rFonts w:ascii="Times New Roman" w:hAnsi="Times New Roman" w:cs="Times New Roman"/>
          <w:iCs/>
          <w:lang w:val="ru-RU"/>
        </w:rPr>
        <w:t xml:space="preserve"> нарко</w:t>
      </w:r>
      <w:r w:rsidR="003E4126">
        <w:rPr>
          <w:rFonts w:ascii="Times New Roman" w:hAnsi="Times New Roman" w:cs="Times New Roman"/>
          <w:iCs/>
          <w:lang w:val="ru-RU"/>
        </w:rPr>
        <w:t>манией</w:t>
      </w:r>
      <w:r w:rsidR="003E4126" w:rsidRPr="003E4126">
        <w:rPr>
          <w:rFonts w:ascii="Times New Roman" w:hAnsi="Times New Roman" w:cs="Times New Roman"/>
          <w:iCs/>
          <w:lang w:val="ru-RU"/>
        </w:rPr>
        <w:t xml:space="preserve"> Китай казнит </w:t>
      </w:r>
      <w:r w:rsidR="003E4126">
        <w:rPr>
          <w:rFonts w:ascii="Times New Roman" w:hAnsi="Times New Roman" w:cs="Times New Roman"/>
          <w:iCs/>
          <w:lang w:val="ru-RU"/>
        </w:rPr>
        <w:t>шестерых</w:t>
      </w:r>
      <w:r w:rsidR="003E4126" w:rsidRPr="003E4126">
        <w:rPr>
          <w:rFonts w:ascii="Times New Roman" w:hAnsi="Times New Roman" w:cs="Times New Roman"/>
          <w:iCs/>
          <w:lang w:val="ru-RU"/>
        </w:rPr>
        <w:t>», The Diplomat)</w:t>
      </w:r>
      <w:r w:rsidRPr="003E4126">
        <w:rPr>
          <w:rFonts w:ascii="Times New Roman" w:hAnsi="Times New Roman" w:cs="Times New Roman"/>
          <w:lang w:val="ru-RU"/>
        </w:rPr>
        <w:t>,</w:t>
      </w:r>
      <w:r w:rsidRPr="00B5653F">
        <w:rPr>
          <w:rFonts w:ascii="Times New Roman" w:hAnsi="Times New Roman" w:cs="Times New Roman"/>
          <w:lang w:val="ru-RU"/>
        </w:rPr>
        <w:t xml:space="preserve"> 27</w:t>
      </w:r>
      <w:r w:rsidR="003E4126">
        <w:rPr>
          <w:rFonts w:ascii="Times New Roman" w:hAnsi="Times New Roman" w:cs="Times New Roman"/>
          <w:lang w:val="ru-RU"/>
        </w:rPr>
        <w:t xml:space="preserve"> июня</w:t>
      </w:r>
      <w:r w:rsidRPr="00B5653F">
        <w:rPr>
          <w:rFonts w:ascii="Times New Roman" w:hAnsi="Times New Roman" w:cs="Times New Roman"/>
          <w:lang w:val="ru-RU"/>
        </w:rPr>
        <w:t xml:space="preserve"> 2013</w:t>
      </w:r>
      <w:r w:rsidR="003E4126">
        <w:rPr>
          <w:rFonts w:ascii="Times New Roman" w:hAnsi="Times New Roman" w:cs="Times New Roman"/>
          <w:lang w:val="ru-RU"/>
        </w:rPr>
        <w:t xml:space="preserve"> г</w:t>
      </w:r>
      <w:r w:rsidRPr="00B5653F">
        <w:rPr>
          <w:rFonts w:ascii="Times New Roman" w:hAnsi="Times New Roman" w:cs="Times New Roman"/>
          <w:lang w:val="ru-RU"/>
        </w:rPr>
        <w:t xml:space="preserve">. </w:t>
      </w:r>
      <w:r w:rsidR="002B1664" w:rsidRPr="00B5653F">
        <w:rPr>
          <w:rFonts w:ascii="Times New Roman" w:hAnsi="Times New Roman" w:cs="Times New Roman"/>
          <w:lang w:val="ru-RU"/>
        </w:rPr>
        <w:t>Доступно по ссылке</w:t>
      </w:r>
      <w:r w:rsidRPr="00B5653F">
        <w:rPr>
          <w:rFonts w:ascii="Times New Roman" w:hAnsi="Times New Roman" w:cs="Times New Roman"/>
          <w:lang w:val="ru-RU"/>
        </w:rPr>
        <w:t xml:space="preserve">: </w:t>
      </w:r>
      <w:r w:rsidR="000718C3">
        <w:fldChar w:fldCharType="begin"/>
      </w:r>
      <w:r w:rsidR="000718C3" w:rsidRPr="00E761DF">
        <w:rPr>
          <w:lang w:val="ru-RU"/>
        </w:rPr>
        <w:instrText xml:space="preserve"> </w:instrText>
      </w:r>
      <w:r w:rsidR="000718C3">
        <w:instrText>HYPERLINK</w:instrText>
      </w:r>
      <w:r w:rsidR="000718C3" w:rsidRPr="00E761DF">
        <w:rPr>
          <w:lang w:val="ru-RU"/>
        </w:rPr>
        <w:instrText xml:space="preserve"> "</w:instrText>
      </w:r>
      <w:r w:rsidR="000718C3">
        <w:instrText>https</w:instrText>
      </w:r>
      <w:r w:rsidR="000718C3" w:rsidRPr="00E761DF">
        <w:rPr>
          <w:lang w:val="ru-RU"/>
        </w:rPr>
        <w:instrText>://</w:instrText>
      </w:r>
      <w:r w:rsidR="000718C3">
        <w:instrText>thediplomat</w:instrText>
      </w:r>
      <w:r w:rsidR="000718C3" w:rsidRPr="00E761DF">
        <w:rPr>
          <w:lang w:val="ru-RU"/>
        </w:rPr>
        <w:instrText>.</w:instrText>
      </w:r>
      <w:r w:rsidR="000718C3">
        <w:instrText>com</w:instrText>
      </w:r>
      <w:r w:rsidR="000718C3" w:rsidRPr="00E761DF">
        <w:rPr>
          <w:lang w:val="ru-RU"/>
        </w:rPr>
        <w:instrText>/2013/06/</w:instrText>
      </w:r>
      <w:r w:rsidR="000718C3">
        <w:instrText>ahead</w:instrText>
      </w:r>
      <w:r w:rsidR="000718C3" w:rsidRPr="00E761DF">
        <w:rPr>
          <w:lang w:val="ru-RU"/>
        </w:rPr>
        <w:instrText>-</w:instrText>
      </w:r>
      <w:r w:rsidR="000718C3">
        <w:instrText>of</w:instrText>
      </w:r>
      <w:r w:rsidR="000718C3" w:rsidRPr="00E761DF">
        <w:rPr>
          <w:lang w:val="ru-RU"/>
        </w:rPr>
        <w:instrText>-</w:instrText>
      </w:r>
      <w:r w:rsidR="000718C3">
        <w:instrText>international</w:instrText>
      </w:r>
      <w:r w:rsidR="000718C3" w:rsidRPr="00E761DF">
        <w:rPr>
          <w:lang w:val="ru-RU"/>
        </w:rPr>
        <w:instrText>-</w:instrText>
      </w:r>
      <w:r w:rsidR="000718C3">
        <w:instrText>drug</w:instrText>
      </w:r>
      <w:r w:rsidR="000718C3" w:rsidRPr="00E761DF">
        <w:rPr>
          <w:lang w:val="ru-RU"/>
        </w:rPr>
        <w:instrText>-</w:instrText>
      </w:r>
      <w:r w:rsidR="000718C3">
        <w:instrText>day</w:instrText>
      </w:r>
      <w:r w:rsidR="000718C3" w:rsidRPr="00E761DF">
        <w:rPr>
          <w:lang w:val="ru-RU"/>
        </w:rPr>
        <w:instrText>-</w:instrText>
      </w:r>
      <w:r w:rsidR="000718C3">
        <w:instrText>china</w:instrText>
      </w:r>
      <w:r w:rsidR="000718C3" w:rsidRPr="00E761DF">
        <w:rPr>
          <w:lang w:val="ru-RU"/>
        </w:rPr>
        <w:instrText>-</w:instrText>
      </w:r>
      <w:r w:rsidR="000718C3">
        <w:instrText>executes</w:instrText>
      </w:r>
      <w:r w:rsidR="000718C3" w:rsidRPr="00E761DF">
        <w:rPr>
          <w:lang w:val="ru-RU"/>
        </w:rPr>
        <w:instrText xml:space="preserve">-6/" </w:instrText>
      </w:r>
      <w:r w:rsidR="000718C3">
        <w:fldChar w:fldCharType="separate"/>
      </w:r>
      <w:r w:rsidRPr="00B5653F">
        <w:rPr>
          <w:rStyle w:val="a7"/>
          <w:rFonts w:ascii="Times New Roman" w:hAnsi="Times New Roman" w:cs="Times New Roman"/>
          <w:lang w:val="ru-RU"/>
        </w:rPr>
        <w:t>https://thediplomat.com/2013/06/ahead-of-international-drug-day-china-executes-6/</w:t>
      </w:r>
      <w:r w:rsidR="000718C3">
        <w:rPr>
          <w:rStyle w:val="a7"/>
          <w:rFonts w:ascii="Times New Roman" w:hAnsi="Times New Roman" w:cs="Times New Roman"/>
          <w:lang w:val="ru-RU"/>
        </w:rPr>
        <w:fldChar w:fldCharType="end"/>
      </w:r>
      <w:r w:rsidRPr="00B5653F">
        <w:rPr>
          <w:rStyle w:val="a7"/>
          <w:rFonts w:ascii="Times New Roman" w:hAnsi="Times New Roman" w:cs="Times New Roman"/>
          <w:lang w:val="ru-RU"/>
        </w:rPr>
        <w:t>.</w:t>
      </w:r>
      <w:r w:rsidRPr="00B5653F">
        <w:rPr>
          <w:rFonts w:ascii="Times New Roman" w:hAnsi="Times New Roman" w:cs="Times New Roman"/>
          <w:lang w:val="ru-RU"/>
        </w:rPr>
        <w:t xml:space="preserve">  </w:t>
      </w:r>
    </w:p>
  </w:endnote>
  <w:endnote w:id="6">
    <w:p w14:paraId="3B5D73FE" w14:textId="360E4E93" w:rsidR="00805C38" w:rsidRPr="00B5653F" w:rsidRDefault="00805C38">
      <w:pPr>
        <w:pStyle w:val="af8"/>
        <w:rPr>
          <w:lang w:val="ru-RU"/>
        </w:rPr>
      </w:pPr>
      <w:r w:rsidRPr="00B5653F">
        <w:rPr>
          <w:rStyle w:val="afa"/>
          <w:rFonts w:ascii="Times New Roman" w:hAnsi="Times New Roman" w:cs="Times New Roman"/>
          <w:lang w:val="ru-RU"/>
        </w:rPr>
        <w:endnoteRef/>
      </w:r>
      <w:r w:rsidRPr="00421DDE">
        <w:rPr>
          <w:rFonts w:ascii="Times New Roman" w:hAnsi="Times New Roman" w:cs="Times New Roman"/>
          <w:lang w:val="ru-RU"/>
        </w:rPr>
        <w:t xml:space="preserve"> </w:t>
      </w:r>
      <w:r w:rsidRPr="00421DDE">
        <w:rPr>
          <w:rFonts w:ascii="Times New Roman" w:hAnsi="Times New Roman" w:cs="Times New Roman"/>
          <w:lang w:val="en-US"/>
        </w:rPr>
        <w:t>Using</w:t>
      </w:r>
      <w:r w:rsidRPr="00421DDE">
        <w:rPr>
          <w:rFonts w:ascii="Times New Roman" w:hAnsi="Times New Roman" w:cs="Times New Roman"/>
          <w:lang w:val="ru-RU"/>
        </w:rPr>
        <w:t xml:space="preserve"> </w:t>
      </w:r>
      <w:r w:rsidRPr="00421DDE">
        <w:rPr>
          <w:rFonts w:ascii="Times New Roman" w:hAnsi="Times New Roman" w:cs="Times New Roman"/>
          <w:lang w:val="en-US"/>
        </w:rPr>
        <w:t>the</w:t>
      </w:r>
      <w:r w:rsidRPr="00421DDE">
        <w:rPr>
          <w:rFonts w:ascii="Times New Roman" w:hAnsi="Times New Roman" w:cs="Times New Roman"/>
          <w:lang w:val="ru-RU"/>
        </w:rPr>
        <w:t xml:space="preserve"> </w:t>
      </w:r>
      <w:r w:rsidRPr="00421DDE">
        <w:rPr>
          <w:rFonts w:ascii="Times New Roman" w:hAnsi="Times New Roman" w:cs="Times New Roman"/>
          <w:lang w:val="en-US"/>
        </w:rPr>
        <w:t>death</w:t>
      </w:r>
      <w:r w:rsidRPr="00421DDE">
        <w:rPr>
          <w:rFonts w:ascii="Times New Roman" w:hAnsi="Times New Roman" w:cs="Times New Roman"/>
          <w:lang w:val="ru-RU"/>
        </w:rPr>
        <w:t xml:space="preserve"> </w:t>
      </w:r>
      <w:r w:rsidRPr="00421DDE">
        <w:rPr>
          <w:rFonts w:ascii="Times New Roman" w:hAnsi="Times New Roman" w:cs="Times New Roman"/>
          <w:lang w:val="en-US"/>
        </w:rPr>
        <w:t>penalty</w:t>
      </w:r>
      <w:r w:rsidRPr="00421DDE">
        <w:rPr>
          <w:rFonts w:ascii="Times New Roman" w:hAnsi="Times New Roman" w:cs="Times New Roman"/>
          <w:lang w:val="ru-RU"/>
        </w:rPr>
        <w:t xml:space="preserve"> </w:t>
      </w:r>
      <w:r w:rsidRPr="00421DDE">
        <w:rPr>
          <w:rFonts w:ascii="Times New Roman" w:hAnsi="Times New Roman" w:cs="Times New Roman"/>
          <w:lang w:val="en-US"/>
        </w:rPr>
        <w:t>to</w:t>
      </w:r>
      <w:r w:rsidRPr="00421DDE">
        <w:rPr>
          <w:rFonts w:ascii="Times New Roman" w:hAnsi="Times New Roman" w:cs="Times New Roman"/>
          <w:lang w:val="ru-RU"/>
        </w:rPr>
        <w:t xml:space="preserve"> </w:t>
      </w:r>
      <w:r w:rsidRPr="00421DDE">
        <w:rPr>
          <w:rFonts w:ascii="Times New Roman" w:hAnsi="Times New Roman" w:cs="Times New Roman"/>
          <w:lang w:val="en-US"/>
        </w:rPr>
        <w:t>fight</w:t>
      </w:r>
      <w:r w:rsidRPr="00421DDE">
        <w:rPr>
          <w:rFonts w:ascii="Times New Roman" w:hAnsi="Times New Roman" w:cs="Times New Roman"/>
          <w:lang w:val="ru-RU"/>
        </w:rPr>
        <w:t xml:space="preserve"> </w:t>
      </w:r>
      <w:r w:rsidRPr="00421DDE">
        <w:rPr>
          <w:rFonts w:ascii="Times New Roman" w:hAnsi="Times New Roman" w:cs="Times New Roman"/>
          <w:lang w:val="en-US"/>
        </w:rPr>
        <w:t>drug</w:t>
      </w:r>
      <w:r w:rsidRPr="00421DDE">
        <w:rPr>
          <w:rFonts w:ascii="Times New Roman" w:hAnsi="Times New Roman" w:cs="Times New Roman"/>
          <w:lang w:val="ru-RU"/>
        </w:rPr>
        <w:t xml:space="preserve"> </w:t>
      </w:r>
      <w:r w:rsidRPr="00421DDE">
        <w:rPr>
          <w:rFonts w:ascii="Times New Roman" w:hAnsi="Times New Roman" w:cs="Times New Roman"/>
          <w:lang w:val="en-US"/>
        </w:rPr>
        <w:t>crimes</w:t>
      </w:r>
      <w:r w:rsidRPr="00421DDE">
        <w:rPr>
          <w:rFonts w:ascii="Times New Roman" w:hAnsi="Times New Roman" w:cs="Times New Roman"/>
          <w:lang w:val="ru-RU"/>
        </w:rPr>
        <w:t xml:space="preserve"> </w:t>
      </w:r>
      <w:r w:rsidRPr="00421DDE">
        <w:rPr>
          <w:rFonts w:ascii="Times New Roman" w:hAnsi="Times New Roman" w:cs="Times New Roman"/>
          <w:lang w:val="en-US"/>
        </w:rPr>
        <w:t>violates</w:t>
      </w:r>
      <w:r w:rsidRPr="00421DDE">
        <w:rPr>
          <w:rFonts w:ascii="Times New Roman" w:hAnsi="Times New Roman" w:cs="Times New Roman"/>
          <w:lang w:val="ru-RU"/>
        </w:rPr>
        <w:t xml:space="preserve"> </w:t>
      </w:r>
      <w:r w:rsidRPr="00421DDE">
        <w:rPr>
          <w:rFonts w:ascii="Times New Roman" w:hAnsi="Times New Roman" w:cs="Times New Roman"/>
          <w:lang w:val="en-US"/>
        </w:rPr>
        <w:t>international</w:t>
      </w:r>
      <w:r w:rsidRPr="00421DDE">
        <w:rPr>
          <w:rFonts w:ascii="Times New Roman" w:hAnsi="Times New Roman" w:cs="Times New Roman"/>
          <w:lang w:val="ru-RU"/>
        </w:rPr>
        <w:t xml:space="preserve"> </w:t>
      </w:r>
      <w:r w:rsidRPr="00421DDE">
        <w:rPr>
          <w:rFonts w:ascii="Times New Roman" w:hAnsi="Times New Roman" w:cs="Times New Roman"/>
          <w:lang w:val="en-US"/>
        </w:rPr>
        <w:t>law</w:t>
      </w:r>
      <w:r w:rsidRPr="00421DDE">
        <w:rPr>
          <w:rFonts w:ascii="Times New Roman" w:hAnsi="Times New Roman" w:cs="Times New Roman"/>
          <w:lang w:val="ru-RU"/>
        </w:rPr>
        <w:t xml:space="preserve">, </w:t>
      </w:r>
      <w:r w:rsidRPr="00421DDE">
        <w:rPr>
          <w:rFonts w:ascii="Times New Roman" w:hAnsi="Times New Roman" w:cs="Times New Roman"/>
          <w:lang w:val="en-US"/>
        </w:rPr>
        <w:t>UN</w:t>
      </w:r>
      <w:r w:rsidRPr="00421DDE">
        <w:rPr>
          <w:rFonts w:ascii="Times New Roman" w:hAnsi="Times New Roman" w:cs="Times New Roman"/>
          <w:lang w:val="ru-RU"/>
        </w:rPr>
        <w:t xml:space="preserve"> </w:t>
      </w:r>
      <w:r w:rsidRPr="00421DDE">
        <w:rPr>
          <w:rFonts w:ascii="Times New Roman" w:hAnsi="Times New Roman" w:cs="Times New Roman"/>
          <w:lang w:val="en-US"/>
        </w:rPr>
        <w:t>rights</w:t>
      </w:r>
      <w:r w:rsidRPr="00421DDE">
        <w:rPr>
          <w:rFonts w:ascii="Times New Roman" w:hAnsi="Times New Roman" w:cs="Times New Roman"/>
          <w:lang w:val="ru-RU"/>
        </w:rPr>
        <w:t xml:space="preserve"> </w:t>
      </w:r>
      <w:r w:rsidRPr="00421DDE">
        <w:rPr>
          <w:rFonts w:ascii="Times New Roman" w:hAnsi="Times New Roman" w:cs="Times New Roman"/>
          <w:lang w:val="en-US"/>
        </w:rPr>
        <w:t>experts</w:t>
      </w:r>
      <w:r w:rsidRPr="00421DDE">
        <w:rPr>
          <w:rFonts w:ascii="Times New Roman" w:hAnsi="Times New Roman" w:cs="Times New Roman"/>
          <w:lang w:val="ru-RU"/>
        </w:rPr>
        <w:t xml:space="preserve"> </w:t>
      </w:r>
      <w:r w:rsidRPr="00421DDE">
        <w:rPr>
          <w:rFonts w:ascii="Times New Roman" w:hAnsi="Times New Roman" w:cs="Times New Roman"/>
          <w:lang w:val="en-US"/>
        </w:rPr>
        <w:t>warn</w:t>
      </w:r>
      <w:r w:rsidRPr="00421DDE">
        <w:rPr>
          <w:rFonts w:ascii="Times New Roman" w:hAnsi="Times New Roman" w:cs="Times New Roman"/>
          <w:lang w:val="ru-RU"/>
        </w:rPr>
        <w:t xml:space="preserve">, </w:t>
      </w:r>
      <w:r w:rsidR="00421DDE" w:rsidRPr="00421DDE">
        <w:rPr>
          <w:rFonts w:ascii="Times New Roman" w:hAnsi="Times New Roman" w:cs="Times New Roman"/>
          <w:lang w:val="ru-RU"/>
        </w:rPr>
        <w:t>(</w:t>
      </w:r>
      <w:r w:rsidR="00421DDE">
        <w:rPr>
          <w:rFonts w:ascii="Times New Roman" w:hAnsi="Times New Roman" w:cs="Times New Roman"/>
          <w:lang w:val="ru-RU"/>
        </w:rPr>
        <w:t>«</w:t>
      </w:r>
      <w:r w:rsidR="00421DDE" w:rsidRPr="00421DDE">
        <w:rPr>
          <w:rFonts w:ascii="Times New Roman" w:hAnsi="Times New Roman" w:cs="Times New Roman"/>
          <w:lang w:val="ru-RU"/>
        </w:rPr>
        <w:t>Эксперты ООН по</w:t>
      </w:r>
      <w:r w:rsidR="00421DDE">
        <w:rPr>
          <w:rFonts w:ascii="Times New Roman" w:hAnsi="Times New Roman" w:cs="Times New Roman"/>
          <w:lang w:val="ru-RU"/>
        </w:rPr>
        <w:t xml:space="preserve"> правам человека предупреждают – </w:t>
      </w:r>
      <w:r w:rsidR="00421DDE" w:rsidRPr="00421DDE">
        <w:rPr>
          <w:rFonts w:ascii="Times New Roman" w:hAnsi="Times New Roman" w:cs="Times New Roman"/>
          <w:lang w:val="ru-RU"/>
        </w:rPr>
        <w:t xml:space="preserve">применение смертной казни для борьбы с </w:t>
      </w:r>
      <w:r w:rsidR="00421DDE">
        <w:rPr>
          <w:rFonts w:ascii="Times New Roman" w:hAnsi="Times New Roman" w:cs="Times New Roman"/>
          <w:lang w:val="ru-RU"/>
        </w:rPr>
        <w:t>наркопреступностью</w:t>
      </w:r>
      <w:r w:rsidR="00421DDE" w:rsidRPr="00421DDE">
        <w:rPr>
          <w:rFonts w:ascii="Times New Roman" w:hAnsi="Times New Roman" w:cs="Times New Roman"/>
          <w:lang w:val="ru-RU"/>
        </w:rPr>
        <w:t xml:space="preserve"> нарушает международное право</w:t>
      </w:r>
      <w:r w:rsidR="00421DDE">
        <w:rPr>
          <w:rFonts w:ascii="Times New Roman" w:hAnsi="Times New Roman" w:cs="Times New Roman"/>
          <w:lang w:val="ru-RU"/>
        </w:rPr>
        <w:t>»</w:t>
      </w:r>
      <w:r w:rsidR="00421DDE" w:rsidRPr="00421DDE">
        <w:rPr>
          <w:rFonts w:ascii="Times New Roman" w:hAnsi="Times New Roman" w:cs="Times New Roman"/>
          <w:lang w:val="ru-RU"/>
        </w:rPr>
        <w:t xml:space="preserve">, 7 октября 2015 г., Женева) </w:t>
      </w:r>
      <w:r w:rsidRPr="00421DDE">
        <w:rPr>
          <w:rFonts w:ascii="Times New Roman" w:hAnsi="Times New Roman" w:cs="Times New Roman"/>
          <w:lang w:val="ru-RU"/>
        </w:rPr>
        <w:t xml:space="preserve">7 </w:t>
      </w:r>
      <w:r w:rsidR="00421DDE">
        <w:rPr>
          <w:rFonts w:ascii="Times New Roman" w:hAnsi="Times New Roman" w:cs="Times New Roman"/>
          <w:lang w:val="ru-RU"/>
        </w:rPr>
        <w:t>октября</w:t>
      </w:r>
      <w:r w:rsidRPr="00421DDE">
        <w:rPr>
          <w:rFonts w:ascii="Times New Roman" w:hAnsi="Times New Roman" w:cs="Times New Roman"/>
          <w:lang w:val="ru-RU"/>
        </w:rPr>
        <w:t xml:space="preserve"> 2015</w:t>
      </w:r>
      <w:r w:rsidR="00421DDE">
        <w:rPr>
          <w:rFonts w:ascii="Times New Roman" w:hAnsi="Times New Roman" w:cs="Times New Roman"/>
          <w:lang w:val="ru-RU"/>
        </w:rPr>
        <w:t xml:space="preserve"> г.</w:t>
      </w:r>
      <w:r w:rsidRPr="00421DDE">
        <w:rPr>
          <w:rFonts w:ascii="Times New Roman" w:hAnsi="Times New Roman" w:cs="Times New Roman"/>
          <w:lang w:val="ru-RU"/>
        </w:rPr>
        <w:t xml:space="preserve">, </w:t>
      </w:r>
      <w:r w:rsidR="00421DDE">
        <w:rPr>
          <w:rFonts w:ascii="Times New Roman" w:hAnsi="Times New Roman" w:cs="Times New Roman"/>
          <w:lang w:val="ru-RU"/>
        </w:rPr>
        <w:t>Женева</w:t>
      </w:r>
      <w:r w:rsidRPr="00421DDE">
        <w:rPr>
          <w:rFonts w:ascii="Times New Roman" w:hAnsi="Times New Roman" w:cs="Times New Roman"/>
          <w:lang w:val="ru-RU"/>
        </w:rPr>
        <w:t xml:space="preserve">. </w:t>
      </w:r>
      <w:r w:rsidR="00421DDE" w:rsidRPr="00B5653F">
        <w:rPr>
          <w:rFonts w:ascii="Times New Roman" w:hAnsi="Times New Roman" w:cs="Times New Roman"/>
          <w:lang w:val="ru-RU"/>
        </w:rPr>
        <w:t>Доступно по ссылке</w:t>
      </w:r>
      <w:r w:rsidRPr="00B5653F">
        <w:rPr>
          <w:rFonts w:ascii="Times New Roman" w:hAnsi="Times New Roman" w:cs="Times New Roman"/>
          <w:lang w:val="ru-RU"/>
        </w:rPr>
        <w:t xml:space="preserve">: </w:t>
      </w:r>
      <w:hyperlink r:id="rId2" w:history="1">
        <w:r w:rsidRPr="00B5653F">
          <w:rPr>
            <w:rStyle w:val="a7"/>
            <w:rFonts w:ascii="Times New Roman" w:hAnsi="Times New Roman" w:cs="Times New Roman"/>
            <w:lang w:val="ru-RU"/>
          </w:rPr>
          <w:t>https://www.ohchr.org/en/NewsEvents/Pages/DisplayNews.aspx?NewsID=16581&amp;LangID=E</w:t>
        </w:r>
      </w:hyperlink>
      <w:r w:rsidRPr="00B5653F">
        <w:rPr>
          <w:rStyle w:val="a7"/>
          <w:rFonts w:ascii="Times New Roman" w:hAnsi="Times New Roman" w:cs="Times New Roman"/>
          <w:lang w:val="ru-RU"/>
        </w:rPr>
        <w:t>.</w:t>
      </w:r>
      <w:r w:rsidRPr="00B5653F">
        <w:rPr>
          <w:lang w:val="ru-RU"/>
        </w:rPr>
        <w:t xml:space="preserve"> </w:t>
      </w:r>
    </w:p>
  </w:endnote>
  <w:endnote w:id="7">
    <w:p w14:paraId="5568F0A8" w14:textId="464300B5" w:rsidR="00805C38" w:rsidRPr="002B1664" w:rsidRDefault="00805C38">
      <w:pPr>
        <w:pStyle w:val="af8"/>
        <w:rPr>
          <w:rFonts w:ascii="Times New Roman" w:hAnsi="Times New Roman" w:cs="Times New Roman"/>
          <w:lang w:val="ru-RU"/>
        </w:rPr>
      </w:pPr>
      <w:r w:rsidRPr="00B5653F">
        <w:rPr>
          <w:rStyle w:val="afa"/>
          <w:lang w:val="ru-RU"/>
        </w:rPr>
        <w:endnoteRef/>
      </w:r>
      <w:r w:rsidRPr="00DB0CC6">
        <w:rPr>
          <w:lang w:val="en-US"/>
        </w:rPr>
        <w:t xml:space="preserve"> </w:t>
      </w:r>
      <w:r w:rsidR="002B1664">
        <w:rPr>
          <w:rFonts w:ascii="Times New Roman" w:hAnsi="Times New Roman" w:cs="Times New Roman"/>
          <w:lang w:val="ru-RU"/>
        </w:rPr>
        <w:t>См</w:t>
      </w:r>
      <w:r w:rsidR="002B1664" w:rsidRPr="00DB0CC6">
        <w:rPr>
          <w:rFonts w:ascii="Times New Roman" w:hAnsi="Times New Roman" w:cs="Times New Roman"/>
          <w:lang w:val="en-US"/>
        </w:rPr>
        <w:t xml:space="preserve">. </w:t>
      </w:r>
      <w:r w:rsidR="002B1664">
        <w:rPr>
          <w:rFonts w:ascii="Times New Roman" w:hAnsi="Times New Roman" w:cs="Times New Roman"/>
          <w:lang w:val="ru-RU"/>
        </w:rPr>
        <w:t>в</w:t>
      </w:r>
      <w:r w:rsidR="002B1664" w:rsidRPr="00DB0CC6">
        <w:rPr>
          <w:rFonts w:ascii="Times New Roman" w:hAnsi="Times New Roman" w:cs="Times New Roman"/>
          <w:lang w:val="en-US"/>
        </w:rPr>
        <w:t xml:space="preserve"> </w:t>
      </w:r>
      <w:r w:rsidR="002B1664">
        <w:rPr>
          <w:rFonts w:ascii="Times New Roman" w:hAnsi="Times New Roman" w:cs="Times New Roman"/>
          <w:lang w:val="ru-RU"/>
        </w:rPr>
        <w:t>качестве</w:t>
      </w:r>
      <w:r w:rsidR="002B1664" w:rsidRPr="00DB0CC6">
        <w:rPr>
          <w:rFonts w:ascii="Times New Roman" w:hAnsi="Times New Roman" w:cs="Times New Roman"/>
          <w:lang w:val="en-US"/>
        </w:rPr>
        <w:t xml:space="preserve"> </w:t>
      </w:r>
      <w:r w:rsidR="002B1664">
        <w:rPr>
          <w:rFonts w:ascii="Times New Roman" w:hAnsi="Times New Roman" w:cs="Times New Roman"/>
          <w:lang w:val="ru-RU"/>
        </w:rPr>
        <w:t>примера</w:t>
      </w:r>
      <w:r w:rsidRPr="00DB0CC6">
        <w:rPr>
          <w:rFonts w:ascii="Times New Roman" w:hAnsi="Times New Roman" w:cs="Times New Roman"/>
          <w:lang w:val="en-US"/>
        </w:rPr>
        <w:t xml:space="preserve"> </w:t>
      </w:r>
      <w:r w:rsidRPr="002B1664">
        <w:rPr>
          <w:rFonts w:ascii="Times New Roman" w:hAnsi="Times New Roman" w:cs="Times New Roman"/>
          <w:i/>
          <w:iCs/>
          <w:lang w:val="en-US"/>
        </w:rPr>
        <w:t>International Guidelines on Human Rights and Drug Policy</w:t>
      </w:r>
      <w:r w:rsidRPr="002B1664">
        <w:rPr>
          <w:rFonts w:ascii="Times New Roman" w:hAnsi="Times New Roman" w:cs="Times New Roman"/>
          <w:lang w:val="en-US"/>
        </w:rPr>
        <w:t xml:space="preserve">. </w:t>
      </w:r>
      <w:r w:rsidRPr="00B5653F">
        <w:rPr>
          <w:rFonts w:ascii="Times New Roman" w:hAnsi="Times New Roman" w:cs="Times New Roman"/>
          <w:lang w:val="ru-RU"/>
        </w:rPr>
        <w:t>UNDP</w:t>
      </w:r>
      <w:r w:rsidR="00DB0CC6">
        <w:rPr>
          <w:rFonts w:ascii="Times New Roman" w:hAnsi="Times New Roman" w:cs="Times New Roman"/>
          <w:lang w:val="ru-RU"/>
        </w:rPr>
        <w:t xml:space="preserve"> («</w:t>
      </w:r>
      <w:r w:rsidR="00DB0CC6" w:rsidRPr="00DB0CC6">
        <w:rPr>
          <w:rFonts w:ascii="Times New Roman" w:hAnsi="Times New Roman" w:cs="Times New Roman"/>
          <w:lang w:val="ru-RU"/>
        </w:rPr>
        <w:t xml:space="preserve">Международные руководящие принципы в области прав человека и </w:t>
      </w:r>
      <w:r w:rsidR="00DB0CC6" w:rsidRPr="00DB0CC6">
        <w:rPr>
          <w:rFonts w:ascii="Times New Roman" w:hAnsi="Times New Roman" w:cs="Times New Roman"/>
          <w:lang w:val="ru-RU"/>
        </w:rPr>
        <w:t>наркополитики</w:t>
      </w:r>
      <w:r w:rsidR="00DB0CC6">
        <w:rPr>
          <w:rFonts w:ascii="Times New Roman" w:hAnsi="Times New Roman" w:cs="Times New Roman"/>
          <w:lang w:val="ru-RU"/>
        </w:rPr>
        <w:t>»</w:t>
      </w:r>
      <w:r w:rsidR="00DB0CC6" w:rsidRPr="00DB0CC6">
        <w:rPr>
          <w:rFonts w:ascii="Times New Roman" w:hAnsi="Times New Roman" w:cs="Times New Roman"/>
          <w:lang w:val="ru-RU"/>
        </w:rPr>
        <w:t>. ПРООН</w:t>
      </w:r>
      <w:r w:rsidR="00DB0CC6">
        <w:rPr>
          <w:rFonts w:ascii="Times New Roman" w:hAnsi="Times New Roman" w:cs="Times New Roman"/>
          <w:lang w:val="ru-RU"/>
        </w:rPr>
        <w:t>)</w:t>
      </w:r>
      <w:r w:rsidRPr="00B5653F">
        <w:rPr>
          <w:rFonts w:ascii="Times New Roman" w:hAnsi="Times New Roman" w:cs="Times New Roman"/>
          <w:lang w:val="ru-RU"/>
        </w:rPr>
        <w:t xml:space="preserve">, 2020. </w:t>
      </w:r>
      <w:r w:rsidR="002B1664">
        <w:rPr>
          <w:rFonts w:ascii="Times New Roman" w:hAnsi="Times New Roman" w:cs="Times New Roman"/>
          <w:lang w:val="ru-RU"/>
        </w:rPr>
        <w:t>Онлайн</w:t>
      </w:r>
      <w:r w:rsidRPr="00B5653F">
        <w:rPr>
          <w:rFonts w:ascii="Times New Roman" w:hAnsi="Times New Roman" w:cs="Times New Roman"/>
          <w:lang w:val="ru-RU"/>
        </w:rPr>
        <w:t>: https://www.undp.org/publications/international-guidelines-human-rights-and-drug</w:t>
      </w:r>
      <w:r w:rsidRPr="002B1664">
        <w:rPr>
          <w:rFonts w:ascii="Times New Roman" w:hAnsi="Times New Roman" w:cs="Times New Roman"/>
          <w:lang w:val="ru-RU"/>
        </w:rPr>
        <w:t>-</w:t>
      </w:r>
      <w:r w:rsidRPr="00A15AE9">
        <w:rPr>
          <w:rFonts w:ascii="Times New Roman" w:hAnsi="Times New Roman" w:cs="Times New Roman"/>
          <w:lang w:val="de-DE"/>
        </w:rPr>
        <w:t>policy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50623"/>
      <w:docPartObj>
        <w:docPartGallery w:val="Page Numbers (Bottom of Page)"/>
        <w:docPartUnique/>
      </w:docPartObj>
    </w:sdtPr>
    <w:sdtEndPr>
      <w:rPr>
        <w:noProof/>
      </w:rPr>
    </w:sdtEndPr>
    <w:sdtContent>
      <w:p w14:paraId="44F71E4D" w14:textId="124F0FB3" w:rsidR="00805C38" w:rsidRDefault="00805C38">
        <w:pPr>
          <w:pStyle w:val="af"/>
          <w:jc w:val="right"/>
        </w:pPr>
        <w:r>
          <w:fldChar w:fldCharType="begin"/>
        </w:r>
        <w:r>
          <w:instrText xml:space="preserve"> PAGE   \* MERGEFORMAT </w:instrText>
        </w:r>
        <w:r>
          <w:fldChar w:fldCharType="separate"/>
        </w:r>
        <w:r w:rsidR="005E05D8">
          <w:rPr>
            <w:noProof/>
          </w:rPr>
          <w:t>4</w:t>
        </w:r>
        <w:r>
          <w:rPr>
            <w:noProof/>
          </w:rPr>
          <w:fldChar w:fldCharType="end"/>
        </w:r>
      </w:p>
    </w:sdtContent>
  </w:sdt>
  <w:p w14:paraId="575250DB" w14:textId="77777777" w:rsidR="00805C38" w:rsidRDefault="00805C3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2DF6" w14:textId="77777777" w:rsidR="000718C3" w:rsidRDefault="000718C3" w:rsidP="00D65531">
      <w:pPr>
        <w:spacing w:after="0" w:line="240" w:lineRule="auto"/>
      </w:pPr>
      <w:r>
        <w:separator/>
      </w:r>
    </w:p>
  </w:footnote>
  <w:footnote w:type="continuationSeparator" w:id="0">
    <w:p w14:paraId="51B3E094" w14:textId="77777777" w:rsidR="000718C3" w:rsidRDefault="000718C3" w:rsidP="00D65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28B"/>
    <w:multiLevelType w:val="hybridMultilevel"/>
    <w:tmpl w:val="87E4D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375BF4"/>
    <w:multiLevelType w:val="hybridMultilevel"/>
    <w:tmpl w:val="DB586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042D39"/>
    <w:multiLevelType w:val="hybridMultilevel"/>
    <w:tmpl w:val="3196A2C2"/>
    <w:lvl w:ilvl="0" w:tplc="10090017">
      <w:start w:val="1"/>
      <w:numFmt w:val="lowerLetter"/>
      <w:lvlText w:val="%1)"/>
      <w:lvlJc w:val="left"/>
      <w:pPr>
        <w:ind w:left="3130" w:hanging="360"/>
      </w:pPr>
    </w:lvl>
    <w:lvl w:ilvl="1" w:tplc="10090019" w:tentative="1">
      <w:start w:val="1"/>
      <w:numFmt w:val="lowerLetter"/>
      <w:lvlText w:val="%2."/>
      <w:lvlJc w:val="left"/>
      <w:pPr>
        <w:ind w:left="3850" w:hanging="360"/>
      </w:pPr>
    </w:lvl>
    <w:lvl w:ilvl="2" w:tplc="1009001B" w:tentative="1">
      <w:start w:val="1"/>
      <w:numFmt w:val="lowerRoman"/>
      <w:lvlText w:val="%3."/>
      <w:lvlJc w:val="right"/>
      <w:pPr>
        <w:ind w:left="4570" w:hanging="180"/>
      </w:pPr>
    </w:lvl>
    <w:lvl w:ilvl="3" w:tplc="1009000F" w:tentative="1">
      <w:start w:val="1"/>
      <w:numFmt w:val="decimal"/>
      <w:lvlText w:val="%4."/>
      <w:lvlJc w:val="left"/>
      <w:pPr>
        <w:ind w:left="5290" w:hanging="360"/>
      </w:pPr>
    </w:lvl>
    <w:lvl w:ilvl="4" w:tplc="10090019" w:tentative="1">
      <w:start w:val="1"/>
      <w:numFmt w:val="lowerLetter"/>
      <w:lvlText w:val="%5."/>
      <w:lvlJc w:val="left"/>
      <w:pPr>
        <w:ind w:left="6010" w:hanging="360"/>
      </w:pPr>
    </w:lvl>
    <w:lvl w:ilvl="5" w:tplc="1009001B" w:tentative="1">
      <w:start w:val="1"/>
      <w:numFmt w:val="lowerRoman"/>
      <w:lvlText w:val="%6."/>
      <w:lvlJc w:val="right"/>
      <w:pPr>
        <w:ind w:left="6730" w:hanging="180"/>
      </w:pPr>
    </w:lvl>
    <w:lvl w:ilvl="6" w:tplc="1009000F" w:tentative="1">
      <w:start w:val="1"/>
      <w:numFmt w:val="decimal"/>
      <w:lvlText w:val="%7."/>
      <w:lvlJc w:val="left"/>
      <w:pPr>
        <w:ind w:left="7450" w:hanging="360"/>
      </w:pPr>
    </w:lvl>
    <w:lvl w:ilvl="7" w:tplc="10090019" w:tentative="1">
      <w:start w:val="1"/>
      <w:numFmt w:val="lowerLetter"/>
      <w:lvlText w:val="%8."/>
      <w:lvlJc w:val="left"/>
      <w:pPr>
        <w:ind w:left="8170" w:hanging="360"/>
      </w:pPr>
    </w:lvl>
    <w:lvl w:ilvl="8" w:tplc="1009001B" w:tentative="1">
      <w:start w:val="1"/>
      <w:numFmt w:val="lowerRoman"/>
      <w:lvlText w:val="%9."/>
      <w:lvlJc w:val="right"/>
      <w:pPr>
        <w:ind w:left="8890" w:hanging="180"/>
      </w:pPr>
    </w:lvl>
  </w:abstractNum>
  <w:abstractNum w:abstractNumId="3" w15:restartNumberingAfterBreak="0">
    <w:nsid w:val="2F3D66D7"/>
    <w:multiLevelType w:val="hybridMultilevel"/>
    <w:tmpl w:val="163C6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D36CF5"/>
    <w:multiLevelType w:val="hybridMultilevel"/>
    <w:tmpl w:val="942E1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1263D9"/>
    <w:multiLevelType w:val="hybridMultilevel"/>
    <w:tmpl w:val="77D24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33C0E4B"/>
    <w:multiLevelType w:val="hybridMultilevel"/>
    <w:tmpl w:val="89C6D116"/>
    <w:lvl w:ilvl="0" w:tplc="93E0929A">
      <w:start w:val="1"/>
      <w:numFmt w:val="lowerLetter"/>
      <w:lvlText w:val="(%1)"/>
      <w:lvlJc w:val="left"/>
      <w:pPr>
        <w:ind w:left="2830" w:hanging="360"/>
      </w:pPr>
      <w:rPr>
        <w:rFonts w:hint="default"/>
      </w:rPr>
    </w:lvl>
    <w:lvl w:ilvl="1" w:tplc="10090019" w:tentative="1">
      <w:start w:val="1"/>
      <w:numFmt w:val="lowerLetter"/>
      <w:lvlText w:val="%2."/>
      <w:lvlJc w:val="left"/>
      <w:pPr>
        <w:ind w:left="3550" w:hanging="360"/>
      </w:pPr>
    </w:lvl>
    <w:lvl w:ilvl="2" w:tplc="1009001B" w:tentative="1">
      <w:start w:val="1"/>
      <w:numFmt w:val="lowerRoman"/>
      <w:lvlText w:val="%3."/>
      <w:lvlJc w:val="right"/>
      <w:pPr>
        <w:ind w:left="4270" w:hanging="180"/>
      </w:pPr>
    </w:lvl>
    <w:lvl w:ilvl="3" w:tplc="1009000F" w:tentative="1">
      <w:start w:val="1"/>
      <w:numFmt w:val="decimal"/>
      <w:lvlText w:val="%4."/>
      <w:lvlJc w:val="left"/>
      <w:pPr>
        <w:ind w:left="4990" w:hanging="360"/>
      </w:pPr>
    </w:lvl>
    <w:lvl w:ilvl="4" w:tplc="10090019" w:tentative="1">
      <w:start w:val="1"/>
      <w:numFmt w:val="lowerLetter"/>
      <w:lvlText w:val="%5."/>
      <w:lvlJc w:val="left"/>
      <w:pPr>
        <w:ind w:left="5710" w:hanging="360"/>
      </w:pPr>
    </w:lvl>
    <w:lvl w:ilvl="5" w:tplc="1009001B" w:tentative="1">
      <w:start w:val="1"/>
      <w:numFmt w:val="lowerRoman"/>
      <w:lvlText w:val="%6."/>
      <w:lvlJc w:val="right"/>
      <w:pPr>
        <w:ind w:left="6430" w:hanging="180"/>
      </w:pPr>
    </w:lvl>
    <w:lvl w:ilvl="6" w:tplc="1009000F" w:tentative="1">
      <w:start w:val="1"/>
      <w:numFmt w:val="decimal"/>
      <w:lvlText w:val="%7."/>
      <w:lvlJc w:val="left"/>
      <w:pPr>
        <w:ind w:left="7150" w:hanging="360"/>
      </w:pPr>
    </w:lvl>
    <w:lvl w:ilvl="7" w:tplc="10090019" w:tentative="1">
      <w:start w:val="1"/>
      <w:numFmt w:val="lowerLetter"/>
      <w:lvlText w:val="%8."/>
      <w:lvlJc w:val="left"/>
      <w:pPr>
        <w:ind w:left="7870" w:hanging="360"/>
      </w:pPr>
    </w:lvl>
    <w:lvl w:ilvl="8" w:tplc="1009001B" w:tentative="1">
      <w:start w:val="1"/>
      <w:numFmt w:val="lowerRoman"/>
      <w:lvlText w:val="%9."/>
      <w:lvlJc w:val="right"/>
      <w:pPr>
        <w:ind w:left="8590" w:hanging="180"/>
      </w:pPr>
    </w:lvl>
  </w:abstractNum>
  <w:abstractNum w:abstractNumId="7" w15:restartNumberingAfterBreak="0">
    <w:nsid w:val="75DB1DD1"/>
    <w:multiLevelType w:val="hybridMultilevel"/>
    <w:tmpl w:val="8682C204"/>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7E671881"/>
    <w:multiLevelType w:val="hybridMultilevel"/>
    <w:tmpl w:val="5FDA8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4"/>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53"/>
    <w:rsid w:val="000002FD"/>
    <w:rsid w:val="000003AA"/>
    <w:rsid w:val="00003C04"/>
    <w:rsid w:val="00011278"/>
    <w:rsid w:val="00013417"/>
    <w:rsid w:val="00013C6E"/>
    <w:rsid w:val="00014F33"/>
    <w:rsid w:val="000151DA"/>
    <w:rsid w:val="00016328"/>
    <w:rsid w:val="00020E97"/>
    <w:rsid w:val="00020EB3"/>
    <w:rsid w:val="000229B0"/>
    <w:rsid w:val="00024668"/>
    <w:rsid w:val="0002570A"/>
    <w:rsid w:val="0002654D"/>
    <w:rsid w:val="000303F5"/>
    <w:rsid w:val="00030FCF"/>
    <w:rsid w:val="00031A87"/>
    <w:rsid w:val="000325FC"/>
    <w:rsid w:val="00037192"/>
    <w:rsid w:val="00037A4E"/>
    <w:rsid w:val="000418F3"/>
    <w:rsid w:val="00043B68"/>
    <w:rsid w:val="00045398"/>
    <w:rsid w:val="00046F51"/>
    <w:rsid w:val="000508ED"/>
    <w:rsid w:val="00050BA3"/>
    <w:rsid w:val="0005307E"/>
    <w:rsid w:val="00054E76"/>
    <w:rsid w:val="00055159"/>
    <w:rsid w:val="000560B5"/>
    <w:rsid w:val="000612DD"/>
    <w:rsid w:val="00061991"/>
    <w:rsid w:val="0006461D"/>
    <w:rsid w:val="00066D63"/>
    <w:rsid w:val="0007174D"/>
    <w:rsid w:val="000718C3"/>
    <w:rsid w:val="000724DD"/>
    <w:rsid w:val="00073AC8"/>
    <w:rsid w:val="00076FC1"/>
    <w:rsid w:val="00077627"/>
    <w:rsid w:val="00080A2F"/>
    <w:rsid w:val="000813C2"/>
    <w:rsid w:val="00082C5C"/>
    <w:rsid w:val="00083FBF"/>
    <w:rsid w:val="000846D1"/>
    <w:rsid w:val="00084ACE"/>
    <w:rsid w:val="00084AE6"/>
    <w:rsid w:val="000863EE"/>
    <w:rsid w:val="00091DAD"/>
    <w:rsid w:val="00095E26"/>
    <w:rsid w:val="00096B4E"/>
    <w:rsid w:val="00096D64"/>
    <w:rsid w:val="00096D8D"/>
    <w:rsid w:val="000A03E8"/>
    <w:rsid w:val="000A29A8"/>
    <w:rsid w:val="000A2B45"/>
    <w:rsid w:val="000A3F58"/>
    <w:rsid w:val="000A5C87"/>
    <w:rsid w:val="000B4473"/>
    <w:rsid w:val="000B7246"/>
    <w:rsid w:val="000C070F"/>
    <w:rsid w:val="000C1322"/>
    <w:rsid w:val="000C3A81"/>
    <w:rsid w:val="000C45E2"/>
    <w:rsid w:val="000C4BBC"/>
    <w:rsid w:val="000C557B"/>
    <w:rsid w:val="000D0BFA"/>
    <w:rsid w:val="000D2DB3"/>
    <w:rsid w:val="000D2F18"/>
    <w:rsid w:val="000D62F4"/>
    <w:rsid w:val="000E07AC"/>
    <w:rsid w:val="000E0D5B"/>
    <w:rsid w:val="000E0E4D"/>
    <w:rsid w:val="000E37A2"/>
    <w:rsid w:val="000E40D0"/>
    <w:rsid w:val="000F0FB1"/>
    <w:rsid w:val="000F2785"/>
    <w:rsid w:val="000F4C4B"/>
    <w:rsid w:val="000F5754"/>
    <w:rsid w:val="000F5A2B"/>
    <w:rsid w:val="000F60F3"/>
    <w:rsid w:val="000F66EA"/>
    <w:rsid w:val="00104A0D"/>
    <w:rsid w:val="00104A81"/>
    <w:rsid w:val="00107342"/>
    <w:rsid w:val="00110610"/>
    <w:rsid w:val="00112370"/>
    <w:rsid w:val="00113425"/>
    <w:rsid w:val="001135DE"/>
    <w:rsid w:val="00114A7D"/>
    <w:rsid w:val="00115003"/>
    <w:rsid w:val="00115160"/>
    <w:rsid w:val="00117546"/>
    <w:rsid w:val="001206EE"/>
    <w:rsid w:val="0012135F"/>
    <w:rsid w:val="00123C5E"/>
    <w:rsid w:val="001250D4"/>
    <w:rsid w:val="00125F28"/>
    <w:rsid w:val="001273A6"/>
    <w:rsid w:val="001301EF"/>
    <w:rsid w:val="00132485"/>
    <w:rsid w:val="00133406"/>
    <w:rsid w:val="0013369E"/>
    <w:rsid w:val="00135E7D"/>
    <w:rsid w:val="00140081"/>
    <w:rsid w:val="0014022C"/>
    <w:rsid w:val="0014041A"/>
    <w:rsid w:val="00141436"/>
    <w:rsid w:val="001414AA"/>
    <w:rsid w:val="0014174F"/>
    <w:rsid w:val="00142486"/>
    <w:rsid w:val="0014461F"/>
    <w:rsid w:val="00144BBE"/>
    <w:rsid w:val="001464CE"/>
    <w:rsid w:val="00146EC7"/>
    <w:rsid w:val="00147A18"/>
    <w:rsid w:val="00150F12"/>
    <w:rsid w:val="00152B34"/>
    <w:rsid w:val="00153C85"/>
    <w:rsid w:val="00154336"/>
    <w:rsid w:val="0015550A"/>
    <w:rsid w:val="00155B3C"/>
    <w:rsid w:val="00157930"/>
    <w:rsid w:val="001579EB"/>
    <w:rsid w:val="00160A1E"/>
    <w:rsid w:val="001620E0"/>
    <w:rsid w:val="0016293B"/>
    <w:rsid w:val="00163BFF"/>
    <w:rsid w:val="001665CF"/>
    <w:rsid w:val="00166DA9"/>
    <w:rsid w:val="00167570"/>
    <w:rsid w:val="0017021A"/>
    <w:rsid w:val="0017587C"/>
    <w:rsid w:val="001812D4"/>
    <w:rsid w:val="00185632"/>
    <w:rsid w:val="00192CC3"/>
    <w:rsid w:val="00194547"/>
    <w:rsid w:val="00195CA6"/>
    <w:rsid w:val="0019604E"/>
    <w:rsid w:val="00196FEA"/>
    <w:rsid w:val="001A1A47"/>
    <w:rsid w:val="001A3E36"/>
    <w:rsid w:val="001A5BAE"/>
    <w:rsid w:val="001B1BAB"/>
    <w:rsid w:val="001B202D"/>
    <w:rsid w:val="001B3CD4"/>
    <w:rsid w:val="001B409A"/>
    <w:rsid w:val="001B45DA"/>
    <w:rsid w:val="001B5A60"/>
    <w:rsid w:val="001C04D3"/>
    <w:rsid w:val="001C1052"/>
    <w:rsid w:val="001C1A27"/>
    <w:rsid w:val="001C2C1A"/>
    <w:rsid w:val="001C347D"/>
    <w:rsid w:val="001C6BEC"/>
    <w:rsid w:val="001C7D55"/>
    <w:rsid w:val="001D1A2E"/>
    <w:rsid w:val="001D2154"/>
    <w:rsid w:val="001D445E"/>
    <w:rsid w:val="001D7135"/>
    <w:rsid w:val="001D776D"/>
    <w:rsid w:val="001E0280"/>
    <w:rsid w:val="001E06CC"/>
    <w:rsid w:val="001E0FD2"/>
    <w:rsid w:val="001E1D19"/>
    <w:rsid w:val="001E3C75"/>
    <w:rsid w:val="001E7B9B"/>
    <w:rsid w:val="001F3FD1"/>
    <w:rsid w:val="001F6FA4"/>
    <w:rsid w:val="0020035B"/>
    <w:rsid w:val="0020045D"/>
    <w:rsid w:val="002018D0"/>
    <w:rsid w:val="00203240"/>
    <w:rsid w:val="00204064"/>
    <w:rsid w:val="00204571"/>
    <w:rsid w:val="002047B9"/>
    <w:rsid w:val="00204C90"/>
    <w:rsid w:val="00206CA5"/>
    <w:rsid w:val="002104D5"/>
    <w:rsid w:val="00210800"/>
    <w:rsid w:val="00210DD9"/>
    <w:rsid w:val="00213E5B"/>
    <w:rsid w:val="002162A6"/>
    <w:rsid w:val="00231054"/>
    <w:rsid w:val="0023398E"/>
    <w:rsid w:val="00235F36"/>
    <w:rsid w:val="00236E69"/>
    <w:rsid w:val="002440F2"/>
    <w:rsid w:val="002475AE"/>
    <w:rsid w:val="002518C9"/>
    <w:rsid w:val="00252AA1"/>
    <w:rsid w:val="002560EE"/>
    <w:rsid w:val="00257259"/>
    <w:rsid w:val="0026014A"/>
    <w:rsid w:val="00260B87"/>
    <w:rsid w:val="00262226"/>
    <w:rsid w:val="00262CE4"/>
    <w:rsid w:val="00264EC5"/>
    <w:rsid w:val="00270BF8"/>
    <w:rsid w:val="00272370"/>
    <w:rsid w:val="0027293E"/>
    <w:rsid w:val="00276BFA"/>
    <w:rsid w:val="002773F0"/>
    <w:rsid w:val="00280208"/>
    <w:rsid w:val="002806BF"/>
    <w:rsid w:val="002814E5"/>
    <w:rsid w:val="00282F51"/>
    <w:rsid w:val="00285C0F"/>
    <w:rsid w:val="00295C08"/>
    <w:rsid w:val="00296196"/>
    <w:rsid w:val="0029692C"/>
    <w:rsid w:val="002A0425"/>
    <w:rsid w:val="002A125A"/>
    <w:rsid w:val="002A3D26"/>
    <w:rsid w:val="002A76A2"/>
    <w:rsid w:val="002B0482"/>
    <w:rsid w:val="002B1664"/>
    <w:rsid w:val="002B2C91"/>
    <w:rsid w:val="002C2646"/>
    <w:rsid w:val="002C76A7"/>
    <w:rsid w:val="002D04F2"/>
    <w:rsid w:val="002D1408"/>
    <w:rsid w:val="002D3C43"/>
    <w:rsid w:val="002D4064"/>
    <w:rsid w:val="002D5320"/>
    <w:rsid w:val="002D5DA7"/>
    <w:rsid w:val="002D744D"/>
    <w:rsid w:val="002E14A9"/>
    <w:rsid w:val="002E1584"/>
    <w:rsid w:val="002E3887"/>
    <w:rsid w:val="002E4060"/>
    <w:rsid w:val="002E632C"/>
    <w:rsid w:val="002E718B"/>
    <w:rsid w:val="002F0200"/>
    <w:rsid w:val="002F7293"/>
    <w:rsid w:val="00306973"/>
    <w:rsid w:val="00312585"/>
    <w:rsid w:val="0031258F"/>
    <w:rsid w:val="003125D7"/>
    <w:rsid w:val="00313028"/>
    <w:rsid w:val="003139C6"/>
    <w:rsid w:val="00313F44"/>
    <w:rsid w:val="003148B6"/>
    <w:rsid w:val="00315A77"/>
    <w:rsid w:val="00320041"/>
    <w:rsid w:val="00322995"/>
    <w:rsid w:val="00324234"/>
    <w:rsid w:val="003243A1"/>
    <w:rsid w:val="00324A73"/>
    <w:rsid w:val="003332F1"/>
    <w:rsid w:val="00336E1B"/>
    <w:rsid w:val="00340048"/>
    <w:rsid w:val="00340142"/>
    <w:rsid w:val="003424A5"/>
    <w:rsid w:val="003445FD"/>
    <w:rsid w:val="00344D46"/>
    <w:rsid w:val="003451F1"/>
    <w:rsid w:val="00345D12"/>
    <w:rsid w:val="00350B78"/>
    <w:rsid w:val="00355F8C"/>
    <w:rsid w:val="003567DD"/>
    <w:rsid w:val="00357315"/>
    <w:rsid w:val="003610CD"/>
    <w:rsid w:val="0036122D"/>
    <w:rsid w:val="00361946"/>
    <w:rsid w:val="00362F6A"/>
    <w:rsid w:val="00363436"/>
    <w:rsid w:val="00364C99"/>
    <w:rsid w:val="003705C5"/>
    <w:rsid w:val="0037170C"/>
    <w:rsid w:val="00371CC9"/>
    <w:rsid w:val="0037238D"/>
    <w:rsid w:val="00373E65"/>
    <w:rsid w:val="00374F1D"/>
    <w:rsid w:val="00375502"/>
    <w:rsid w:val="003758E7"/>
    <w:rsid w:val="00375941"/>
    <w:rsid w:val="00381F9B"/>
    <w:rsid w:val="00382375"/>
    <w:rsid w:val="00383066"/>
    <w:rsid w:val="00383F2F"/>
    <w:rsid w:val="003900F8"/>
    <w:rsid w:val="00390291"/>
    <w:rsid w:val="00395ED1"/>
    <w:rsid w:val="00397513"/>
    <w:rsid w:val="003A11EF"/>
    <w:rsid w:val="003A1608"/>
    <w:rsid w:val="003A3345"/>
    <w:rsid w:val="003A3E07"/>
    <w:rsid w:val="003A50E2"/>
    <w:rsid w:val="003A6219"/>
    <w:rsid w:val="003A7D08"/>
    <w:rsid w:val="003B1364"/>
    <w:rsid w:val="003B219A"/>
    <w:rsid w:val="003B570F"/>
    <w:rsid w:val="003B6B0C"/>
    <w:rsid w:val="003B76FF"/>
    <w:rsid w:val="003C155E"/>
    <w:rsid w:val="003C3C19"/>
    <w:rsid w:val="003D414B"/>
    <w:rsid w:val="003E2DC8"/>
    <w:rsid w:val="003E3977"/>
    <w:rsid w:val="003E3A2D"/>
    <w:rsid w:val="003E4126"/>
    <w:rsid w:val="003E43C4"/>
    <w:rsid w:val="003E7DC7"/>
    <w:rsid w:val="003F3D49"/>
    <w:rsid w:val="003F6FE0"/>
    <w:rsid w:val="004033A3"/>
    <w:rsid w:val="00406694"/>
    <w:rsid w:val="00407608"/>
    <w:rsid w:val="004077FE"/>
    <w:rsid w:val="00407FE5"/>
    <w:rsid w:val="00410C82"/>
    <w:rsid w:val="00417F0A"/>
    <w:rsid w:val="00421DDE"/>
    <w:rsid w:val="00423C10"/>
    <w:rsid w:val="004253A4"/>
    <w:rsid w:val="00426423"/>
    <w:rsid w:val="00426465"/>
    <w:rsid w:val="004270F2"/>
    <w:rsid w:val="004272F8"/>
    <w:rsid w:val="00431DF8"/>
    <w:rsid w:val="004335EC"/>
    <w:rsid w:val="004370BB"/>
    <w:rsid w:val="00441AE4"/>
    <w:rsid w:val="004423AE"/>
    <w:rsid w:val="004428A6"/>
    <w:rsid w:val="00442C26"/>
    <w:rsid w:val="0044304A"/>
    <w:rsid w:val="0044630C"/>
    <w:rsid w:val="00447635"/>
    <w:rsid w:val="00447674"/>
    <w:rsid w:val="004477D8"/>
    <w:rsid w:val="00447AC4"/>
    <w:rsid w:val="00453437"/>
    <w:rsid w:val="004556EA"/>
    <w:rsid w:val="00456C78"/>
    <w:rsid w:val="00460098"/>
    <w:rsid w:val="00460644"/>
    <w:rsid w:val="004627F2"/>
    <w:rsid w:val="00462D8A"/>
    <w:rsid w:val="00463EA8"/>
    <w:rsid w:val="00466137"/>
    <w:rsid w:val="00471F9E"/>
    <w:rsid w:val="00472621"/>
    <w:rsid w:val="0047524C"/>
    <w:rsid w:val="00475F8F"/>
    <w:rsid w:val="00480000"/>
    <w:rsid w:val="0048079A"/>
    <w:rsid w:val="00481BEB"/>
    <w:rsid w:val="00481DD7"/>
    <w:rsid w:val="00483D42"/>
    <w:rsid w:val="00484A10"/>
    <w:rsid w:val="00484CBB"/>
    <w:rsid w:val="00485764"/>
    <w:rsid w:val="004929A8"/>
    <w:rsid w:val="00493FC3"/>
    <w:rsid w:val="00494778"/>
    <w:rsid w:val="004A1FA6"/>
    <w:rsid w:val="004A34FB"/>
    <w:rsid w:val="004A50C0"/>
    <w:rsid w:val="004B0C67"/>
    <w:rsid w:val="004B3D7D"/>
    <w:rsid w:val="004B5F8B"/>
    <w:rsid w:val="004B6C8F"/>
    <w:rsid w:val="004B79D2"/>
    <w:rsid w:val="004C0FFA"/>
    <w:rsid w:val="004C641A"/>
    <w:rsid w:val="004C7700"/>
    <w:rsid w:val="004D0D08"/>
    <w:rsid w:val="004D2B09"/>
    <w:rsid w:val="004D623D"/>
    <w:rsid w:val="004E4ECB"/>
    <w:rsid w:val="004E570D"/>
    <w:rsid w:val="004E5CF5"/>
    <w:rsid w:val="004F05E4"/>
    <w:rsid w:val="004F0793"/>
    <w:rsid w:val="004F3E4D"/>
    <w:rsid w:val="004F447D"/>
    <w:rsid w:val="004F78C9"/>
    <w:rsid w:val="00503723"/>
    <w:rsid w:val="005055AC"/>
    <w:rsid w:val="00506570"/>
    <w:rsid w:val="00507D09"/>
    <w:rsid w:val="005105E1"/>
    <w:rsid w:val="00512A72"/>
    <w:rsid w:val="0051415F"/>
    <w:rsid w:val="0051424D"/>
    <w:rsid w:val="00516C08"/>
    <w:rsid w:val="00527D84"/>
    <w:rsid w:val="0053062C"/>
    <w:rsid w:val="00536422"/>
    <w:rsid w:val="00536A4B"/>
    <w:rsid w:val="00536C50"/>
    <w:rsid w:val="00537C51"/>
    <w:rsid w:val="00537EC8"/>
    <w:rsid w:val="0054511B"/>
    <w:rsid w:val="00545A67"/>
    <w:rsid w:val="00545D1B"/>
    <w:rsid w:val="00550037"/>
    <w:rsid w:val="0055016E"/>
    <w:rsid w:val="005512E5"/>
    <w:rsid w:val="00552AC8"/>
    <w:rsid w:val="00552F5F"/>
    <w:rsid w:val="0055616D"/>
    <w:rsid w:val="0057015F"/>
    <w:rsid w:val="00577F1F"/>
    <w:rsid w:val="0058324E"/>
    <w:rsid w:val="00583B29"/>
    <w:rsid w:val="005847A8"/>
    <w:rsid w:val="005868DB"/>
    <w:rsid w:val="00593FD3"/>
    <w:rsid w:val="00595A5C"/>
    <w:rsid w:val="00596275"/>
    <w:rsid w:val="005A095A"/>
    <w:rsid w:val="005A1DBA"/>
    <w:rsid w:val="005A638D"/>
    <w:rsid w:val="005A7135"/>
    <w:rsid w:val="005B12B3"/>
    <w:rsid w:val="005B4615"/>
    <w:rsid w:val="005B705F"/>
    <w:rsid w:val="005C1DB5"/>
    <w:rsid w:val="005C23A3"/>
    <w:rsid w:val="005C406E"/>
    <w:rsid w:val="005C4139"/>
    <w:rsid w:val="005C4C18"/>
    <w:rsid w:val="005C7573"/>
    <w:rsid w:val="005D0D89"/>
    <w:rsid w:val="005D1675"/>
    <w:rsid w:val="005D27F2"/>
    <w:rsid w:val="005D4BEC"/>
    <w:rsid w:val="005D5C54"/>
    <w:rsid w:val="005E05D8"/>
    <w:rsid w:val="005E299E"/>
    <w:rsid w:val="005E2D3E"/>
    <w:rsid w:val="005E3CB4"/>
    <w:rsid w:val="005E46C5"/>
    <w:rsid w:val="005E51AB"/>
    <w:rsid w:val="005F4B4A"/>
    <w:rsid w:val="005F5FB0"/>
    <w:rsid w:val="005F66AA"/>
    <w:rsid w:val="005F6E03"/>
    <w:rsid w:val="0060058F"/>
    <w:rsid w:val="006028BC"/>
    <w:rsid w:val="00602CAF"/>
    <w:rsid w:val="0060522F"/>
    <w:rsid w:val="006077F7"/>
    <w:rsid w:val="00611624"/>
    <w:rsid w:val="0061210C"/>
    <w:rsid w:val="00612A89"/>
    <w:rsid w:val="006150B7"/>
    <w:rsid w:val="0061667B"/>
    <w:rsid w:val="00617A26"/>
    <w:rsid w:val="00620C3A"/>
    <w:rsid w:val="00621C08"/>
    <w:rsid w:val="006308FD"/>
    <w:rsid w:val="0063184A"/>
    <w:rsid w:val="00635991"/>
    <w:rsid w:val="0063743D"/>
    <w:rsid w:val="00641144"/>
    <w:rsid w:val="00641233"/>
    <w:rsid w:val="00641661"/>
    <w:rsid w:val="00642286"/>
    <w:rsid w:val="0064310B"/>
    <w:rsid w:val="006458DF"/>
    <w:rsid w:val="0064728C"/>
    <w:rsid w:val="00650B9E"/>
    <w:rsid w:val="0065174A"/>
    <w:rsid w:val="00651A40"/>
    <w:rsid w:val="00651C41"/>
    <w:rsid w:val="00662526"/>
    <w:rsid w:val="006654E9"/>
    <w:rsid w:val="00666419"/>
    <w:rsid w:val="006672B8"/>
    <w:rsid w:val="006769AE"/>
    <w:rsid w:val="00676C98"/>
    <w:rsid w:val="00681F9E"/>
    <w:rsid w:val="00683A4E"/>
    <w:rsid w:val="00685E19"/>
    <w:rsid w:val="006868DA"/>
    <w:rsid w:val="00686A82"/>
    <w:rsid w:val="00691256"/>
    <w:rsid w:val="0069591B"/>
    <w:rsid w:val="00695C7A"/>
    <w:rsid w:val="00697FD4"/>
    <w:rsid w:val="006A0224"/>
    <w:rsid w:val="006A0E7A"/>
    <w:rsid w:val="006A7F9F"/>
    <w:rsid w:val="006B0EB1"/>
    <w:rsid w:val="006B2366"/>
    <w:rsid w:val="006B5E0B"/>
    <w:rsid w:val="006B7C59"/>
    <w:rsid w:val="006C1ABD"/>
    <w:rsid w:val="006C41E9"/>
    <w:rsid w:val="006C4FEF"/>
    <w:rsid w:val="006C644B"/>
    <w:rsid w:val="006C6AD4"/>
    <w:rsid w:val="006D0922"/>
    <w:rsid w:val="006D2394"/>
    <w:rsid w:val="006D3AD9"/>
    <w:rsid w:val="006D66AA"/>
    <w:rsid w:val="006D6BF5"/>
    <w:rsid w:val="006D76F5"/>
    <w:rsid w:val="006E18A3"/>
    <w:rsid w:val="006E1960"/>
    <w:rsid w:val="006E5780"/>
    <w:rsid w:val="006E61E3"/>
    <w:rsid w:val="006E62EC"/>
    <w:rsid w:val="006E6467"/>
    <w:rsid w:val="006F11B3"/>
    <w:rsid w:val="006F1339"/>
    <w:rsid w:val="006F62AA"/>
    <w:rsid w:val="00703218"/>
    <w:rsid w:val="00704824"/>
    <w:rsid w:val="0070756E"/>
    <w:rsid w:val="007103BC"/>
    <w:rsid w:val="00712BF6"/>
    <w:rsid w:val="007138A5"/>
    <w:rsid w:val="00713A88"/>
    <w:rsid w:val="007141CC"/>
    <w:rsid w:val="007214D3"/>
    <w:rsid w:val="00723255"/>
    <w:rsid w:val="00724E20"/>
    <w:rsid w:val="007278EB"/>
    <w:rsid w:val="00730FF7"/>
    <w:rsid w:val="007436CB"/>
    <w:rsid w:val="007446FE"/>
    <w:rsid w:val="00744900"/>
    <w:rsid w:val="00746927"/>
    <w:rsid w:val="00747236"/>
    <w:rsid w:val="00747531"/>
    <w:rsid w:val="0074767E"/>
    <w:rsid w:val="00747BA6"/>
    <w:rsid w:val="00750188"/>
    <w:rsid w:val="0075034F"/>
    <w:rsid w:val="00751F97"/>
    <w:rsid w:val="0076151D"/>
    <w:rsid w:val="00767B13"/>
    <w:rsid w:val="007711E9"/>
    <w:rsid w:val="00771FD4"/>
    <w:rsid w:val="00774157"/>
    <w:rsid w:val="007766D9"/>
    <w:rsid w:val="007769B8"/>
    <w:rsid w:val="00777B5F"/>
    <w:rsid w:val="007801BD"/>
    <w:rsid w:val="00786462"/>
    <w:rsid w:val="00786EF5"/>
    <w:rsid w:val="00790346"/>
    <w:rsid w:val="00793418"/>
    <w:rsid w:val="007949ED"/>
    <w:rsid w:val="00794B94"/>
    <w:rsid w:val="00794F53"/>
    <w:rsid w:val="00795311"/>
    <w:rsid w:val="00795F0B"/>
    <w:rsid w:val="00796261"/>
    <w:rsid w:val="007A2F4F"/>
    <w:rsid w:val="007A43C5"/>
    <w:rsid w:val="007A5BC7"/>
    <w:rsid w:val="007A641A"/>
    <w:rsid w:val="007B1E1A"/>
    <w:rsid w:val="007B3251"/>
    <w:rsid w:val="007B3AC0"/>
    <w:rsid w:val="007B3F9F"/>
    <w:rsid w:val="007B47CB"/>
    <w:rsid w:val="007B643D"/>
    <w:rsid w:val="007B66EC"/>
    <w:rsid w:val="007C11FE"/>
    <w:rsid w:val="007C2849"/>
    <w:rsid w:val="007C3792"/>
    <w:rsid w:val="007D0528"/>
    <w:rsid w:val="007D14B9"/>
    <w:rsid w:val="007D1A0F"/>
    <w:rsid w:val="007D1CBB"/>
    <w:rsid w:val="007D2870"/>
    <w:rsid w:val="007D578B"/>
    <w:rsid w:val="007D57F3"/>
    <w:rsid w:val="007D5C26"/>
    <w:rsid w:val="007E282B"/>
    <w:rsid w:val="007E2CC8"/>
    <w:rsid w:val="007E30CD"/>
    <w:rsid w:val="007E6F52"/>
    <w:rsid w:val="007F453E"/>
    <w:rsid w:val="00803620"/>
    <w:rsid w:val="00805C38"/>
    <w:rsid w:val="00813127"/>
    <w:rsid w:val="00817B89"/>
    <w:rsid w:val="008217B8"/>
    <w:rsid w:val="00822C9B"/>
    <w:rsid w:val="0083082B"/>
    <w:rsid w:val="008347C5"/>
    <w:rsid w:val="00835C3C"/>
    <w:rsid w:val="00841EDB"/>
    <w:rsid w:val="008432E3"/>
    <w:rsid w:val="00844FEF"/>
    <w:rsid w:val="0085012C"/>
    <w:rsid w:val="008525A8"/>
    <w:rsid w:val="00852E22"/>
    <w:rsid w:val="00853EC5"/>
    <w:rsid w:val="00854318"/>
    <w:rsid w:val="00855C57"/>
    <w:rsid w:val="00856A3F"/>
    <w:rsid w:val="0086125C"/>
    <w:rsid w:val="00866EC3"/>
    <w:rsid w:val="0086756D"/>
    <w:rsid w:val="008708C7"/>
    <w:rsid w:val="00871123"/>
    <w:rsid w:val="008717AE"/>
    <w:rsid w:val="00873A6F"/>
    <w:rsid w:val="00880258"/>
    <w:rsid w:val="008830A5"/>
    <w:rsid w:val="00883AB3"/>
    <w:rsid w:val="00884FF5"/>
    <w:rsid w:val="008871B3"/>
    <w:rsid w:val="00890B2D"/>
    <w:rsid w:val="00893DEB"/>
    <w:rsid w:val="00894666"/>
    <w:rsid w:val="00897EE4"/>
    <w:rsid w:val="008A0BAE"/>
    <w:rsid w:val="008A2EC5"/>
    <w:rsid w:val="008A3942"/>
    <w:rsid w:val="008A5894"/>
    <w:rsid w:val="008A7B6F"/>
    <w:rsid w:val="008B05A8"/>
    <w:rsid w:val="008B0FF2"/>
    <w:rsid w:val="008B365E"/>
    <w:rsid w:val="008B3D89"/>
    <w:rsid w:val="008B4F7E"/>
    <w:rsid w:val="008B6662"/>
    <w:rsid w:val="008B73AB"/>
    <w:rsid w:val="008C658D"/>
    <w:rsid w:val="008D3A68"/>
    <w:rsid w:val="008D455E"/>
    <w:rsid w:val="008D7C63"/>
    <w:rsid w:val="008E1CC2"/>
    <w:rsid w:val="008E3619"/>
    <w:rsid w:val="008E385D"/>
    <w:rsid w:val="008E5973"/>
    <w:rsid w:val="008E61C8"/>
    <w:rsid w:val="008E6625"/>
    <w:rsid w:val="008E725F"/>
    <w:rsid w:val="008E769F"/>
    <w:rsid w:val="008E7FDE"/>
    <w:rsid w:val="008F38DC"/>
    <w:rsid w:val="008F39D6"/>
    <w:rsid w:val="008F40F1"/>
    <w:rsid w:val="008F5017"/>
    <w:rsid w:val="0090183E"/>
    <w:rsid w:val="00902552"/>
    <w:rsid w:val="009114D2"/>
    <w:rsid w:val="00911B62"/>
    <w:rsid w:val="00912CD4"/>
    <w:rsid w:val="00917612"/>
    <w:rsid w:val="00921A31"/>
    <w:rsid w:val="00922B92"/>
    <w:rsid w:val="009234DF"/>
    <w:rsid w:val="00924A75"/>
    <w:rsid w:val="00924AFA"/>
    <w:rsid w:val="00926736"/>
    <w:rsid w:val="00926DE1"/>
    <w:rsid w:val="00927ACD"/>
    <w:rsid w:val="00930A15"/>
    <w:rsid w:val="00931E4E"/>
    <w:rsid w:val="00935265"/>
    <w:rsid w:val="00940DBF"/>
    <w:rsid w:val="00942B66"/>
    <w:rsid w:val="00944E5F"/>
    <w:rsid w:val="00946A36"/>
    <w:rsid w:val="00951512"/>
    <w:rsid w:val="00952C73"/>
    <w:rsid w:val="009537C1"/>
    <w:rsid w:val="00956E0D"/>
    <w:rsid w:val="009600A5"/>
    <w:rsid w:val="00960B0F"/>
    <w:rsid w:val="00962556"/>
    <w:rsid w:val="00964A0C"/>
    <w:rsid w:val="00964AAB"/>
    <w:rsid w:val="00964F35"/>
    <w:rsid w:val="009709D1"/>
    <w:rsid w:val="0097144D"/>
    <w:rsid w:val="00971D79"/>
    <w:rsid w:val="00974820"/>
    <w:rsid w:val="0097553A"/>
    <w:rsid w:val="009803AF"/>
    <w:rsid w:val="009856E7"/>
    <w:rsid w:val="009873F4"/>
    <w:rsid w:val="0099280B"/>
    <w:rsid w:val="00994B9D"/>
    <w:rsid w:val="009952FB"/>
    <w:rsid w:val="0099706E"/>
    <w:rsid w:val="00997C51"/>
    <w:rsid w:val="009A00D5"/>
    <w:rsid w:val="009A2393"/>
    <w:rsid w:val="009A3F45"/>
    <w:rsid w:val="009B154A"/>
    <w:rsid w:val="009B1BEF"/>
    <w:rsid w:val="009B25F0"/>
    <w:rsid w:val="009B32BE"/>
    <w:rsid w:val="009B36AE"/>
    <w:rsid w:val="009B4AFE"/>
    <w:rsid w:val="009B5F10"/>
    <w:rsid w:val="009B73CD"/>
    <w:rsid w:val="009B7F97"/>
    <w:rsid w:val="009C1805"/>
    <w:rsid w:val="009C2B8F"/>
    <w:rsid w:val="009C3951"/>
    <w:rsid w:val="009C42F0"/>
    <w:rsid w:val="009C44C6"/>
    <w:rsid w:val="009C4778"/>
    <w:rsid w:val="009C5000"/>
    <w:rsid w:val="009C5B49"/>
    <w:rsid w:val="009C5F11"/>
    <w:rsid w:val="009D264B"/>
    <w:rsid w:val="009D34B3"/>
    <w:rsid w:val="009E0224"/>
    <w:rsid w:val="009E14C3"/>
    <w:rsid w:val="00A00B25"/>
    <w:rsid w:val="00A0171E"/>
    <w:rsid w:val="00A03966"/>
    <w:rsid w:val="00A05620"/>
    <w:rsid w:val="00A06A6E"/>
    <w:rsid w:val="00A10349"/>
    <w:rsid w:val="00A119C4"/>
    <w:rsid w:val="00A14CE7"/>
    <w:rsid w:val="00A158BE"/>
    <w:rsid w:val="00A15AE9"/>
    <w:rsid w:val="00A15BD4"/>
    <w:rsid w:val="00A23505"/>
    <w:rsid w:val="00A246D7"/>
    <w:rsid w:val="00A24A23"/>
    <w:rsid w:val="00A273B2"/>
    <w:rsid w:val="00A31749"/>
    <w:rsid w:val="00A31CF6"/>
    <w:rsid w:val="00A32DB7"/>
    <w:rsid w:val="00A3503F"/>
    <w:rsid w:val="00A41886"/>
    <w:rsid w:val="00A42213"/>
    <w:rsid w:val="00A44EF8"/>
    <w:rsid w:val="00A473B3"/>
    <w:rsid w:val="00A473E9"/>
    <w:rsid w:val="00A57476"/>
    <w:rsid w:val="00A63740"/>
    <w:rsid w:val="00A64F2B"/>
    <w:rsid w:val="00A651B0"/>
    <w:rsid w:val="00A65D76"/>
    <w:rsid w:val="00A66B58"/>
    <w:rsid w:val="00A67CB4"/>
    <w:rsid w:val="00A70E32"/>
    <w:rsid w:val="00A72A5F"/>
    <w:rsid w:val="00A770AE"/>
    <w:rsid w:val="00A8278F"/>
    <w:rsid w:val="00A86968"/>
    <w:rsid w:val="00A874AE"/>
    <w:rsid w:val="00A87731"/>
    <w:rsid w:val="00A87E32"/>
    <w:rsid w:val="00A90BD7"/>
    <w:rsid w:val="00A90F28"/>
    <w:rsid w:val="00A94D83"/>
    <w:rsid w:val="00A978C1"/>
    <w:rsid w:val="00AA04D1"/>
    <w:rsid w:val="00AA14D9"/>
    <w:rsid w:val="00AA14F2"/>
    <w:rsid w:val="00AA1CF5"/>
    <w:rsid w:val="00AA3BBF"/>
    <w:rsid w:val="00AA4561"/>
    <w:rsid w:val="00AA46D1"/>
    <w:rsid w:val="00AA6866"/>
    <w:rsid w:val="00AB1183"/>
    <w:rsid w:val="00AB29D3"/>
    <w:rsid w:val="00AB2AC3"/>
    <w:rsid w:val="00AB34CE"/>
    <w:rsid w:val="00AB3937"/>
    <w:rsid w:val="00AB3BD1"/>
    <w:rsid w:val="00AC04E9"/>
    <w:rsid w:val="00AC08BA"/>
    <w:rsid w:val="00AC312D"/>
    <w:rsid w:val="00AC4488"/>
    <w:rsid w:val="00AC4C01"/>
    <w:rsid w:val="00AC5303"/>
    <w:rsid w:val="00AD21F2"/>
    <w:rsid w:val="00AD5F12"/>
    <w:rsid w:val="00AD68CA"/>
    <w:rsid w:val="00AE0838"/>
    <w:rsid w:val="00AE121D"/>
    <w:rsid w:val="00AE2A2D"/>
    <w:rsid w:val="00AE37F6"/>
    <w:rsid w:val="00AE3DEC"/>
    <w:rsid w:val="00AF3113"/>
    <w:rsid w:val="00AF42CE"/>
    <w:rsid w:val="00AF45AC"/>
    <w:rsid w:val="00AF6D47"/>
    <w:rsid w:val="00B00E3B"/>
    <w:rsid w:val="00B018C0"/>
    <w:rsid w:val="00B07622"/>
    <w:rsid w:val="00B11BDC"/>
    <w:rsid w:val="00B1345B"/>
    <w:rsid w:val="00B14A9D"/>
    <w:rsid w:val="00B1552D"/>
    <w:rsid w:val="00B17794"/>
    <w:rsid w:val="00B20C6E"/>
    <w:rsid w:val="00B2176B"/>
    <w:rsid w:val="00B23A94"/>
    <w:rsid w:val="00B23CCE"/>
    <w:rsid w:val="00B263B0"/>
    <w:rsid w:val="00B26CD6"/>
    <w:rsid w:val="00B32FF3"/>
    <w:rsid w:val="00B33F47"/>
    <w:rsid w:val="00B34820"/>
    <w:rsid w:val="00B35BAE"/>
    <w:rsid w:val="00B37281"/>
    <w:rsid w:val="00B40A2D"/>
    <w:rsid w:val="00B43220"/>
    <w:rsid w:val="00B442D1"/>
    <w:rsid w:val="00B45124"/>
    <w:rsid w:val="00B46C38"/>
    <w:rsid w:val="00B47418"/>
    <w:rsid w:val="00B504DC"/>
    <w:rsid w:val="00B51D7D"/>
    <w:rsid w:val="00B5653F"/>
    <w:rsid w:val="00B56566"/>
    <w:rsid w:val="00B56BBF"/>
    <w:rsid w:val="00B6402E"/>
    <w:rsid w:val="00B645AE"/>
    <w:rsid w:val="00B67CCB"/>
    <w:rsid w:val="00B72CBF"/>
    <w:rsid w:val="00B73E78"/>
    <w:rsid w:val="00B7435F"/>
    <w:rsid w:val="00B75A1F"/>
    <w:rsid w:val="00B84012"/>
    <w:rsid w:val="00B8424F"/>
    <w:rsid w:val="00B90335"/>
    <w:rsid w:val="00B90B25"/>
    <w:rsid w:val="00B90C85"/>
    <w:rsid w:val="00B914BF"/>
    <w:rsid w:val="00B94B11"/>
    <w:rsid w:val="00B95EFD"/>
    <w:rsid w:val="00BA1AF4"/>
    <w:rsid w:val="00BB1AC8"/>
    <w:rsid w:val="00BB2415"/>
    <w:rsid w:val="00BB3E0C"/>
    <w:rsid w:val="00BB59C5"/>
    <w:rsid w:val="00BC5264"/>
    <w:rsid w:val="00BC5847"/>
    <w:rsid w:val="00BD1451"/>
    <w:rsid w:val="00BD1B4E"/>
    <w:rsid w:val="00BD1D56"/>
    <w:rsid w:val="00BD399F"/>
    <w:rsid w:val="00BD3F4F"/>
    <w:rsid w:val="00BD504F"/>
    <w:rsid w:val="00BE41DD"/>
    <w:rsid w:val="00BE4F36"/>
    <w:rsid w:val="00BF0915"/>
    <w:rsid w:val="00BF0D70"/>
    <w:rsid w:val="00C0045C"/>
    <w:rsid w:val="00C008C8"/>
    <w:rsid w:val="00C01363"/>
    <w:rsid w:val="00C02648"/>
    <w:rsid w:val="00C0799B"/>
    <w:rsid w:val="00C07E64"/>
    <w:rsid w:val="00C113CB"/>
    <w:rsid w:val="00C14F51"/>
    <w:rsid w:val="00C2370D"/>
    <w:rsid w:val="00C23F48"/>
    <w:rsid w:val="00C240C9"/>
    <w:rsid w:val="00C266F9"/>
    <w:rsid w:val="00C278CB"/>
    <w:rsid w:val="00C30056"/>
    <w:rsid w:val="00C30390"/>
    <w:rsid w:val="00C30E27"/>
    <w:rsid w:val="00C31163"/>
    <w:rsid w:val="00C32CED"/>
    <w:rsid w:val="00C34F1A"/>
    <w:rsid w:val="00C35033"/>
    <w:rsid w:val="00C3581B"/>
    <w:rsid w:val="00C35909"/>
    <w:rsid w:val="00C36944"/>
    <w:rsid w:val="00C36D45"/>
    <w:rsid w:val="00C40F9D"/>
    <w:rsid w:val="00C4314E"/>
    <w:rsid w:val="00C441C7"/>
    <w:rsid w:val="00C46451"/>
    <w:rsid w:val="00C51B2A"/>
    <w:rsid w:val="00C53841"/>
    <w:rsid w:val="00C55980"/>
    <w:rsid w:val="00C55E43"/>
    <w:rsid w:val="00C56EDF"/>
    <w:rsid w:val="00C6174D"/>
    <w:rsid w:val="00C61976"/>
    <w:rsid w:val="00C61A04"/>
    <w:rsid w:val="00C630EF"/>
    <w:rsid w:val="00C64BF2"/>
    <w:rsid w:val="00C66063"/>
    <w:rsid w:val="00C662DC"/>
    <w:rsid w:val="00C71126"/>
    <w:rsid w:val="00C71AB2"/>
    <w:rsid w:val="00C726D8"/>
    <w:rsid w:val="00C738EC"/>
    <w:rsid w:val="00C74336"/>
    <w:rsid w:val="00C74888"/>
    <w:rsid w:val="00C74956"/>
    <w:rsid w:val="00C74FAA"/>
    <w:rsid w:val="00C76E7E"/>
    <w:rsid w:val="00C80DCC"/>
    <w:rsid w:val="00C8177C"/>
    <w:rsid w:val="00C83A49"/>
    <w:rsid w:val="00C84524"/>
    <w:rsid w:val="00C867D9"/>
    <w:rsid w:val="00C93AAC"/>
    <w:rsid w:val="00C95A71"/>
    <w:rsid w:val="00C95FB7"/>
    <w:rsid w:val="00C96AD8"/>
    <w:rsid w:val="00C97B39"/>
    <w:rsid w:val="00CA031B"/>
    <w:rsid w:val="00CA1F3A"/>
    <w:rsid w:val="00CA2780"/>
    <w:rsid w:val="00CA2FC1"/>
    <w:rsid w:val="00CA35E5"/>
    <w:rsid w:val="00CA507F"/>
    <w:rsid w:val="00CA76D2"/>
    <w:rsid w:val="00CB00EC"/>
    <w:rsid w:val="00CB361A"/>
    <w:rsid w:val="00CB3CB4"/>
    <w:rsid w:val="00CC2B36"/>
    <w:rsid w:val="00CC499C"/>
    <w:rsid w:val="00CC4E03"/>
    <w:rsid w:val="00CC7AA3"/>
    <w:rsid w:val="00CD0D0F"/>
    <w:rsid w:val="00CD7969"/>
    <w:rsid w:val="00CD7F4B"/>
    <w:rsid w:val="00CE0347"/>
    <w:rsid w:val="00CE0DE1"/>
    <w:rsid w:val="00CE1920"/>
    <w:rsid w:val="00CE5D69"/>
    <w:rsid w:val="00CE6483"/>
    <w:rsid w:val="00CE7184"/>
    <w:rsid w:val="00CF04E8"/>
    <w:rsid w:val="00D0639B"/>
    <w:rsid w:val="00D069B9"/>
    <w:rsid w:val="00D07802"/>
    <w:rsid w:val="00D10604"/>
    <w:rsid w:val="00D160A8"/>
    <w:rsid w:val="00D21742"/>
    <w:rsid w:val="00D22E88"/>
    <w:rsid w:val="00D23151"/>
    <w:rsid w:val="00D27FE9"/>
    <w:rsid w:val="00D311F6"/>
    <w:rsid w:val="00D343F2"/>
    <w:rsid w:val="00D37211"/>
    <w:rsid w:val="00D440B0"/>
    <w:rsid w:val="00D4484F"/>
    <w:rsid w:val="00D47263"/>
    <w:rsid w:val="00D515F7"/>
    <w:rsid w:val="00D53A62"/>
    <w:rsid w:val="00D55551"/>
    <w:rsid w:val="00D57021"/>
    <w:rsid w:val="00D57D75"/>
    <w:rsid w:val="00D6124F"/>
    <w:rsid w:val="00D6143F"/>
    <w:rsid w:val="00D617BF"/>
    <w:rsid w:val="00D61CB6"/>
    <w:rsid w:val="00D636B0"/>
    <w:rsid w:val="00D65531"/>
    <w:rsid w:val="00D65A6A"/>
    <w:rsid w:val="00D65C46"/>
    <w:rsid w:val="00D73325"/>
    <w:rsid w:val="00D758E7"/>
    <w:rsid w:val="00D802B7"/>
    <w:rsid w:val="00D8185A"/>
    <w:rsid w:val="00D844DE"/>
    <w:rsid w:val="00D868A0"/>
    <w:rsid w:val="00D87EF0"/>
    <w:rsid w:val="00D91390"/>
    <w:rsid w:val="00D94BC0"/>
    <w:rsid w:val="00D94D23"/>
    <w:rsid w:val="00D95BCC"/>
    <w:rsid w:val="00D95D86"/>
    <w:rsid w:val="00D95EB0"/>
    <w:rsid w:val="00DA0035"/>
    <w:rsid w:val="00DA0CB8"/>
    <w:rsid w:val="00DA1973"/>
    <w:rsid w:val="00DA2BFE"/>
    <w:rsid w:val="00DB0CC6"/>
    <w:rsid w:val="00DB0EC3"/>
    <w:rsid w:val="00DB1842"/>
    <w:rsid w:val="00DB2893"/>
    <w:rsid w:val="00DB3A1D"/>
    <w:rsid w:val="00DB40DD"/>
    <w:rsid w:val="00DB548B"/>
    <w:rsid w:val="00DB556D"/>
    <w:rsid w:val="00DB5B0B"/>
    <w:rsid w:val="00DC6896"/>
    <w:rsid w:val="00DD2E4F"/>
    <w:rsid w:val="00DD44AC"/>
    <w:rsid w:val="00DD49BC"/>
    <w:rsid w:val="00DD545C"/>
    <w:rsid w:val="00DD64A5"/>
    <w:rsid w:val="00DD73B3"/>
    <w:rsid w:val="00DE274A"/>
    <w:rsid w:val="00DE2896"/>
    <w:rsid w:val="00DE5FB2"/>
    <w:rsid w:val="00DE7048"/>
    <w:rsid w:val="00DF1721"/>
    <w:rsid w:val="00DF21EF"/>
    <w:rsid w:val="00DF2F2A"/>
    <w:rsid w:val="00DF3165"/>
    <w:rsid w:val="00DF3D89"/>
    <w:rsid w:val="00DF72FD"/>
    <w:rsid w:val="00E04D3B"/>
    <w:rsid w:val="00E0593E"/>
    <w:rsid w:val="00E13ABF"/>
    <w:rsid w:val="00E1497E"/>
    <w:rsid w:val="00E179B6"/>
    <w:rsid w:val="00E2042E"/>
    <w:rsid w:val="00E20E19"/>
    <w:rsid w:val="00E20F20"/>
    <w:rsid w:val="00E21491"/>
    <w:rsid w:val="00E22627"/>
    <w:rsid w:val="00E266A7"/>
    <w:rsid w:val="00E275F4"/>
    <w:rsid w:val="00E27F02"/>
    <w:rsid w:val="00E33ED5"/>
    <w:rsid w:val="00E3498E"/>
    <w:rsid w:val="00E3683F"/>
    <w:rsid w:val="00E368AA"/>
    <w:rsid w:val="00E36B27"/>
    <w:rsid w:val="00E40C02"/>
    <w:rsid w:val="00E44969"/>
    <w:rsid w:val="00E4622E"/>
    <w:rsid w:val="00E47BD7"/>
    <w:rsid w:val="00E50011"/>
    <w:rsid w:val="00E535A9"/>
    <w:rsid w:val="00E56842"/>
    <w:rsid w:val="00E57BC3"/>
    <w:rsid w:val="00E60663"/>
    <w:rsid w:val="00E611C7"/>
    <w:rsid w:val="00E61B84"/>
    <w:rsid w:val="00E700D9"/>
    <w:rsid w:val="00E73634"/>
    <w:rsid w:val="00E7515E"/>
    <w:rsid w:val="00E75826"/>
    <w:rsid w:val="00E761DF"/>
    <w:rsid w:val="00E7645B"/>
    <w:rsid w:val="00E77B06"/>
    <w:rsid w:val="00E8322A"/>
    <w:rsid w:val="00E91A61"/>
    <w:rsid w:val="00E9245E"/>
    <w:rsid w:val="00E92D1C"/>
    <w:rsid w:val="00E93469"/>
    <w:rsid w:val="00E93CA4"/>
    <w:rsid w:val="00E9703C"/>
    <w:rsid w:val="00EA1EAD"/>
    <w:rsid w:val="00EA2CDE"/>
    <w:rsid w:val="00EA2E61"/>
    <w:rsid w:val="00EA3342"/>
    <w:rsid w:val="00EA5624"/>
    <w:rsid w:val="00EA5934"/>
    <w:rsid w:val="00EA5FF8"/>
    <w:rsid w:val="00EA7F1D"/>
    <w:rsid w:val="00EB1177"/>
    <w:rsid w:val="00EB1273"/>
    <w:rsid w:val="00EB255C"/>
    <w:rsid w:val="00EB40AA"/>
    <w:rsid w:val="00EB4F55"/>
    <w:rsid w:val="00EB7107"/>
    <w:rsid w:val="00EC6518"/>
    <w:rsid w:val="00EC78EC"/>
    <w:rsid w:val="00ED2B2F"/>
    <w:rsid w:val="00ED3D9D"/>
    <w:rsid w:val="00ED3DEB"/>
    <w:rsid w:val="00ED41B4"/>
    <w:rsid w:val="00EE0AB2"/>
    <w:rsid w:val="00EE1BF5"/>
    <w:rsid w:val="00EE6AD8"/>
    <w:rsid w:val="00EE70E8"/>
    <w:rsid w:val="00EF04BC"/>
    <w:rsid w:val="00EF18A4"/>
    <w:rsid w:val="00EF2356"/>
    <w:rsid w:val="00EF448D"/>
    <w:rsid w:val="00EF5322"/>
    <w:rsid w:val="00EF7F42"/>
    <w:rsid w:val="00F02B8E"/>
    <w:rsid w:val="00F04CCA"/>
    <w:rsid w:val="00F062C1"/>
    <w:rsid w:val="00F1032E"/>
    <w:rsid w:val="00F11AFF"/>
    <w:rsid w:val="00F11DD2"/>
    <w:rsid w:val="00F12027"/>
    <w:rsid w:val="00F14843"/>
    <w:rsid w:val="00F176FF"/>
    <w:rsid w:val="00F245EA"/>
    <w:rsid w:val="00F2530A"/>
    <w:rsid w:val="00F26D46"/>
    <w:rsid w:val="00F27B96"/>
    <w:rsid w:val="00F3055B"/>
    <w:rsid w:val="00F31AB2"/>
    <w:rsid w:val="00F32903"/>
    <w:rsid w:val="00F33994"/>
    <w:rsid w:val="00F35733"/>
    <w:rsid w:val="00F3661F"/>
    <w:rsid w:val="00F372D5"/>
    <w:rsid w:val="00F43575"/>
    <w:rsid w:val="00F4373F"/>
    <w:rsid w:val="00F44973"/>
    <w:rsid w:val="00F5135E"/>
    <w:rsid w:val="00F53497"/>
    <w:rsid w:val="00F568DE"/>
    <w:rsid w:val="00F61188"/>
    <w:rsid w:val="00F62886"/>
    <w:rsid w:val="00F62A25"/>
    <w:rsid w:val="00F63B17"/>
    <w:rsid w:val="00F64074"/>
    <w:rsid w:val="00F65AA6"/>
    <w:rsid w:val="00F6770B"/>
    <w:rsid w:val="00F71922"/>
    <w:rsid w:val="00F71E4D"/>
    <w:rsid w:val="00F7203E"/>
    <w:rsid w:val="00F7284D"/>
    <w:rsid w:val="00F733A4"/>
    <w:rsid w:val="00F73C2F"/>
    <w:rsid w:val="00F77673"/>
    <w:rsid w:val="00F8457E"/>
    <w:rsid w:val="00F9045A"/>
    <w:rsid w:val="00F91037"/>
    <w:rsid w:val="00F9240B"/>
    <w:rsid w:val="00F93999"/>
    <w:rsid w:val="00F96533"/>
    <w:rsid w:val="00F97392"/>
    <w:rsid w:val="00FA1F5D"/>
    <w:rsid w:val="00FA3781"/>
    <w:rsid w:val="00FA5F64"/>
    <w:rsid w:val="00FA7046"/>
    <w:rsid w:val="00FB095B"/>
    <w:rsid w:val="00FB0A3E"/>
    <w:rsid w:val="00FB2F2E"/>
    <w:rsid w:val="00FB4115"/>
    <w:rsid w:val="00FB5D94"/>
    <w:rsid w:val="00FB6F55"/>
    <w:rsid w:val="00FC08B3"/>
    <w:rsid w:val="00FC486D"/>
    <w:rsid w:val="00FC52D6"/>
    <w:rsid w:val="00FC5320"/>
    <w:rsid w:val="00FC610C"/>
    <w:rsid w:val="00FD12B6"/>
    <w:rsid w:val="00FD3449"/>
    <w:rsid w:val="00FD5210"/>
    <w:rsid w:val="00FD7EF3"/>
    <w:rsid w:val="00FD7FC9"/>
    <w:rsid w:val="00FE6DD9"/>
    <w:rsid w:val="00FF0E97"/>
    <w:rsid w:val="00FF1754"/>
    <w:rsid w:val="00FF3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D1F1"/>
  <w15:docId w15:val="{36225906-A2A4-4E48-BFB2-600A9EE6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52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336E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E7DC7"/>
    <w:pPr>
      <w:keepNext/>
      <w:keepLines/>
      <w:spacing w:before="200" w:after="0" w:line="276" w:lineRule="auto"/>
      <w:outlineLvl w:val="2"/>
    </w:pPr>
    <w:rPr>
      <w:rFonts w:asciiTheme="majorHAnsi" w:eastAsiaTheme="majorEastAsia" w:hAnsiTheme="majorHAnsi" w:cstheme="majorBidi"/>
      <w:b/>
      <w:bCs/>
      <w:color w:val="5B9BD5" w:themeColor="accent1"/>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F53"/>
    <w:pPr>
      <w:ind w:left="720"/>
      <w:contextualSpacing/>
    </w:pPr>
  </w:style>
  <w:style w:type="paragraph" w:styleId="a4">
    <w:name w:val="footnote text"/>
    <w:aliases w:val="5_GR,5_G,Char,Footnote Text1 Char,Текст сноски Знак,Текст сноски Знак Знак Знак Знак Знак,Текст сноски Знак Знак Знак Знак1 Знак,Текст сноски Знак1,Текст сноски Знак Знак1,Текст сноски Знак Знак Знак Знак Знак Знак,Char Знак"/>
    <w:basedOn w:val="a"/>
    <w:link w:val="a5"/>
    <w:uiPriority w:val="99"/>
    <w:unhideWhenUsed/>
    <w:rsid w:val="00D65531"/>
    <w:pPr>
      <w:spacing w:after="0" w:line="240" w:lineRule="auto"/>
    </w:pPr>
    <w:rPr>
      <w:sz w:val="20"/>
      <w:szCs w:val="20"/>
      <w:lang w:val="en-CA"/>
    </w:rPr>
  </w:style>
  <w:style w:type="character" w:customStyle="1" w:styleId="a5">
    <w:name w:val="Текст виноски Знак"/>
    <w:aliases w:val="5_GR Знак,5_G Знак,Char Знак1,Footnote Text1 Char Знак,Текст сноски Знак Знак,Текст сноски Знак Знак Знак Знак Знак Знак1,Текст сноски Знак Знак Знак Знак1 Знак Знак,Текст сноски Знак1 Знак,Текст сноски Знак Знак1 Знак,Char Знак Знак"/>
    <w:basedOn w:val="a0"/>
    <w:link w:val="a4"/>
    <w:uiPriority w:val="99"/>
    <w:rsid w:val="00D65531"/>
    <w:rPr>
      <w:sz w:val="20"/>
      <w:szCs w:val="20"/>
      <w:lang w:val="en-CA"/>
    </w:rPr>
  </w:style>
  <w:style w:type="character" w:styleId="a6">
    <w:name w:val="footnote reference"/>
    <w:aliases w:val="4_GR,4_G,ftref,Footnotes refss,Footnote Refernece,callout,Footnote Reference Superscript,Footnote Reference Number,BVI fnr,Footnote number,Car Char Car Char Car Char Char Char Char Char Char Char Char,Footnote Refernece Char Char1"/>
    <w:basedOn w:val="a0"/>
    <w:link w:val="CarCharCarCharCarCharCharCharCharCharCharChar"/>
    <w:unhideWhenUsed/>
    <w:rsid w:val="00D65531"/>
    <w:rPr>
      <w:vertAlign w:val="superscript"/>
    </w:rPr>
  </w:style>
  <w:style w:type="character" w:customStyle="1" w:styleId="Hyperlink1">
    <w:name w:val="Hyperlink1"/>
    <w:basedOn w:val="a0"/>
    <w:uiPriority w:val="99"/>
    <w:unhideWhenUsed/>
    <w:rsid w:val="00D65531"/>
    <w:rPr>
      <w:color w:val="0000FF"/>
      <w:u w:val="single"/>
    </w:rPr>
  </w:style>
  <w:style w:type="character" w:styleId="a7">
    <w:name w:val="Hyperlink"/>
    <w:basedOn w:val="a0"/>
    <w:uiPriority w:val="99"/>
    <w:unhideWhenUsed/>
    <w:rsid w:val="00D65531"/>
    <w:rPr>
      <w:color w:val="0563C1" w:themeColor="hyperlink"/>
      <w:u w:val="single"/>
    </w:rPr>
  </w:style>
  <w:style w:type="table" w:styleId="a8">
    <w:name w:val="Table Grid"/>
    <w:basedOn w:val="a1"/>
    <w:uiPriority w:val="39"/>
    <w:rsid w:val="00EC6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06694"/>
    <w:rPr>
      <w:color w:val="954F72" w:themeColor="followedHyperlink"/>
      <w:u w:val="single"/>
    </w:rPr>
  </w:style>
  <w:style w:type="paragraph" w:styleId="aa">
    <w:name w:val="Balloon Text"/>
    <w:basedOn w:val="a"/>
    <w:link w:val="ab"/>
    <w:uiPriority w:val="99"/>
    <w:semiHidden/>
    <w:unhideWhenUsed/>
    <w:rsid w:val="00944E5F"/>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44E5F"/>
    <w:rPr>
      <w:rFonts w:ascii="Tahoma" w:hAnsi="Tahoma" w:cs="Tahoma"/>
      <w:sz w:val="16"/>
      <w:szCs w:val="16"/>
    </w:rPr>
  </w:style>
  <w:style w:type="paragraph" w:customStyle="1" w:styleId="CarCharCarCharCarCharCharCharCharCharCharChar">
    <w:name w:val="Car Char Car Char Car Char Char Char Char Char Char Char"/>
    <w:aliases w:val="Footnote Refernece Char,Footnote Refernece Char Char Char Char,Car Char Car Char Car Char Char Char Char Char Char,Footnote Refernece Char Char"/>
    <w:basedOn w:val="a"/>
    <w:link w:val="a6"/>
    <w:uiPriority w:val="99"/>
    <w:rsid w:val="00E56842"/>
    <w:pPr>
      <w:autoSpaceDE w:val="0"/>
      <w:autoSpaceDN w:val="0"/>
      <w:spacing w:line="240" w:lineRule="exact"/>
      <w:jc w:val="both"/>
    </w:pPr>
    <w:rPr>
      <w:vertAlign w:val="superscript"/>
    </w:rPr>
  </w:style>
  <w:style w:type="character" w:customStyle="1" w:styleId="30">
    <w:name w:val="Заголовок 3 Знак"/>
    <w:basedOn w:val="a0"/>
    <w:link w:val="3"/>
    <w:uiPriority w:val="9"/>
    <w:rsid w:val="003E7DC7"/>
    <w:rPr>
      <w:rFonts w:asciiTheme="majorHAnsi" w:eastAsiaTheme="majorEastAsia" w:hAnsiTheme="majorHAnsi" w:cstheme="majorBidi"/>
      <w:b/>
      <w:bCs/>
      <w:color w:val="5B9BD5" w:themeColor="accent1"/>
      <w:lang w:val="en-CA"/>
    </w:rPr>
  </w:style>
  <w:style w:type="paragraph" w:styleId="ac">
    <w:name w:val="Normal (Web)"/>
    <w:basedOn w:val="a"/>
    <w:uiPriority w:val="99"/>
    <w:semiHidden/>
    <w:unhideWhenUsed/>
    <w:rsid w:val="006E196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ad">
    <w:name w:val="header"/>
    <w:basedOn w:val="a"/>
    <w:link w:val="ae"/>
    <w:uiPriority w:val="99"/>
    <w:unhideWhenUsed/>
    <w:rsid w:val="00EE70E8"/>
    <w:pPr>
      <w:tabs>
        <w:tab w:val="center" w:pos="4680"/>
        <w:tab w:val="right" w:pos="9360"/>
      </w:tabs>
      <w:spacing w:after="0" w:line="240" w:lineRule="auto"/>
    </w:pPr>
  </w:style>
  <w:style w:type="character" w:customStyle="1" w:styleId="ae">
    <w:name w:val="Верхній колонтитул Знак"/>
    <w:basedOn w:val="a0"/>
    <w:link w:val="ad"/>
    <w:uiPriority w:val="99"/>
    <w:rsid w:val="00EE70E8"/>
  </w:style>
  <w:style w:type="paragraph" w:styleId="af">
    <w:name w:val="footer"/>
    <w:basedOn w:val="a"/>
    <w:link w:val="af0"/>
    <w:uiPriority w:val="99"/>
    <w:unhideWhenUsed/>
    <w:rsid w:val="00EE70E8"/>
    <w:pPr>
      <w:tabs>
        <w:tab w:val="center" w:pos="4680"/>
        <w:tab w:val="right" w:pos="9360"/>
      </w:tabs>
      <w:spacing w:after="0" w:line="240" w:lineRule="auto"/>
    </w:pPr>
  </w:style>
  <w:style w:type="character" w:customStyle="1" w:styleId="af0">
    <w:name w:val="Нижній колонтитул Знак"/>
    <w:basedOn w:val="a0"/>
    <w:link w:val="af"/>
    <w:uiPriority w:val="99"/>
    <w:rsid w:val="00EE70E8"/>
  </w:style>
  <w:style w:type="character" w:customStyle="1" w:styleId="10">
    <w:name w:val="Заголовок 1 Знак"/>
    <w:basedOn w:val="a0"/>
    <w:link w:val="1"/>
    <w:uiPriority w:val="9"/>
    <w:rsid w:val="009952FB"/>
    <w:rPr>
      <w:rFonts w:asciiTheme="majorHAnsi" w:eastAsiaTheme="majorEastAsia" w:hAnsiTheme="majorHAnsi" w:cstheme="majorBidi"/>
      <w:b/>
      <w:bCs/>
      <w:color w:val="2E74B5" w:themeColor="accent1" w:themeShade="BF"/>
      <w:sz w:val="28"/>
      <w:szCs w:val="28"/>
    </w:rPr>
  </w:style>
  <w:style w:type="paragraph" w:styleId="af1">
    <w:name w:val="TOC Heading"/>
    <w:basedOn w:val="1"/>
    <w:next w:val="a"/>
    <w:uiPriority w:val="39"/>
    <w:unhideWhenUsed/>
    <w:qFormat/>
    <w:rsid w:val="00481BEB"/>
    <w:pPr>
      <w:spacing w:line="276" w:lineRule="auto"/>
      <w:outlineLvl w:val="9"/>
    </w:pPr>
    <w:rPr>
      <w:lang w:val="en-US" w:eastAsia="ja-JP"/>
    </w:rPr>
  </w:style>
  <w:style w:type="paragraph" w:styleId="11">
    <w:name w:val="toc 1"/>
    <w:basedOn w:val="a"/>
    <w:next w:val="a"/>
    <w:autoRedefine/>
    <w:uiPriority w:val="39"/>
    <w:unhideWhenUsed/>
    <w:rsid w:val="00481BEB"/>
    <w:pPr>
      <w:spacing w:after="100"/>
    </w:pPr>
  </w:style>
  <w:style w:type="character" w:styleId="af2">
    <w:name w:val="annotation reference"/>
    <w:basedOn w:val="a0"/>
    <w:uiPriority w:val="99"/>
    <w:semiHidden/>
    <w:unhideWhenUsed/>
    <w:rsid w:val="006E61E3"/>
    <w:rPr>
      <w:sz w:val="16"/>
      <w:szCs w:val="16"/>
    </w:rPr>
  </w:style>
  <w:style w:type="paragraph" w:styleId="af3">
    <w:name w:val="annotation text"/>
    <w:basedOn w:val="a"/>
    <w:link w:val="af4"/>
    <w:uiPriority w:val="99"/>
    <w:semiHidden/>
    <w:unhideWhenUsed/>
    <w:rsid w:val="006E61E3"/>
    <w:pPr>
      <w:spacing w:line="240" w:lineRule="auto"/>
    </w:pPr>
    <w:rPr>
      <w:sz w:val="20"/>
      <w:szCs w:val="20"/>
    </w:rPr>
  </w:style>
  <w:style w:type="character" w:customStyle="1" w:styleId="af4">
    <w:name w:val="Текст примітки Знак"/>
    <w:basedOn w:val="a0"/>
    <w:link w:val="af3"/>
    <w:uiPriority w:val="99"/>
    <w:semiHidden/>
    <w:rsid w:val="006E61E3"/>
    <w:rPr>
      <w:sz w:val="20"/>
      <w:szCs w:val="20"/>
    </w:rPr>
  </w:style>
  <w:style w:type="paragraph" w:styleId="af5">
    <w:name w:val="annotation subject"/>
    <w:basedOn w:val="af3"/>
    <w:next w:val="af3"/>
    <w:link w:val="af6"/>
    <w:uiPriority w:val="99"/>
    <w:semiHidden/>
    <w:unhideWhenUsed/>
    <w:rsid w:val="006E61E3"/>
    <w:rPr>
      <w:b/>
      <w:bCs/>
    </w:rPr>
  </w:style>
  <w:style w:type="character" w:customStyle="1" w:styleId="af6">
    <w:name w:val="Тема примітки Знак"/>
    <w:basedOn w:val="af4"/>
    <w:link w:val="af5"/>
    <w:uiPriority w:val="99"/>
    <w:semiHidden/>
    <w:rsid w:val="006E61E3"/>
    <w:rPr>
      <w:b/>
      <w:bCs/>
      <w:sz w:val="20"/>
      <w:szCs w:val="20"/>
    </w:rPr>
  </w:style>
  <w:style w:type="character" w:customStyle="1" w:styleId="UnresolvedMention1">
    <w:name w:val="Unresolved Mention1"/>
    <w:basedOn w:val="a0"/>
    <w:uiPriority w:val="99"/>
    <w:semiHidden/>
    <w:unhideWhenUsed/>
    <w:rsid w:val="00020EB3"/>
    <w:rPr>
      <w:color w:val="605E5C"/>
      <w:shd w:val="clear" w:color="auto" w:fill="E1DFDD"/>
    </w:rPr>
  </w:style>
  <w:style w:type="character" w:customStyle="1" w:styleId="Title1">
    <w:name w:val="Title1"/>
    <w:basedOn w:val="a0"/>
    <w:rsid w:val="004272F8"/>
  </w:style>
  <w:style w:type="paragraph" w:customStyle="1" w:styleId="author">
    <w:name w:val="author"/>
    <w:basedOn w:val="a"/>
    <w:rsid w:val="004272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7">
    <w:name w:val="Emphasis"/>
    <w:basedOn w:val="a0"/>
    <w:uiPriority w:val="20"/>
    <w:qFormat/>
    <w:rsid w:val="004272F8"/>
    <w:rPr>
      <w:i/>
      <w:iCs/>
    </w:rPr>
  </w:style>
  <w:style w:type="character" w:customStyle="1" w:styleId="20">
    <w:name w:val="Заголовок 2 Знак"/>
    <w:basedOn w:val="a0"/>
    <w:link w:val="2"/>
    <w:uiPriority w:val="9"/>
    <w:rsid w:val="00336E1B"/>
    <w:rPr>
      <w:rFonts w:asciiTheme="majorHAnsi" w:eastAsiaTheme="majorEastAsia" w:hAnsiTheme="majorHAnsi" w:cstheme="majorBidi"/>
      <w:b/>
      <w:bCs/>
      <w:color w:val="5B9BD5" w:themeColor="accent1"/>
      <w:sz w:val="26"/>
      <w:szCs w:val="26"/>
    </w:rPr>
  </w:style>
  <w:style w:type="paragraph" w:customStyle="1" w:styleId="Default">
    <w:name w:val="Default"/>
    <w:rsid w:val="005512E5"/>
    <w:pPr>
      <w:autoSpaceDE w:val="0"/>
      <w:autoSpaceDN w:val="0"/>
      <w:adjustRightInd w:val="0"/>
      <w:spacing w:after="0" w:line="240" w:lineRule="auto"/>
    </w:pPr>
    <w:rPr>
      <w:rFonts w:ascii="Helvetica 45 Light" w:eastAsia="Times New Roman" w:hAnsi="Helvetica 45 Light" w:cs="Helvetica 45 Light"/>
      <w:color w:val="000000"/>
      <w:sz w:val="24"/>
      <w:szCs w:val="24"/>
      <w:lang w:val="ru-RU" w:eastAsia="ru-RU"/>
    </w:rPr>
  </w:style>
  <w:style w:type="paragraph" w:styleId="21">
    <w:name w:val="toc 2"/>
    <w:basedOn w:val="a"/>
    <w:next w:val="a"/>
    <w:autoRedefine/>
    <w:uiPriority w:val="39"/>
    <w:unhideWhenUsed/>
    <w:rsid w:val="00285C0F"/>
    <w:pPr>
      <w:spacing w:after="100"/>
      <w:ind w:left="220"/>
    </w:pPr>
  </w:style>
  <w:style w:type="paragraph" w:styleId="af8">
    <w:name w:val="endnote text"/>
    <w:basedOn w:val="a"/>
    <w:link w:val="af9"/>
    <w:uiPriority w:val="99"/>
    <w:semiHidden/>
    <w:unhideWhenUsed/>
    <w:rsid w:val="00423C10"/>
    <w:pPr>
      <w:spacing w:after="0" w:line="240" w:lineRule="auto"/>
    </w:pPr>
    <w:rPr>
      <w:sz w:val="20"/>
      <w:szCs w:val="20"/>
    </w:rPr>
  </w:style>
  <w:style w:type="character" w:customStyle="1" w:styleId="af9">
    <w:name w:val="Текст кінцевої виноски Знак"/>
    <w:basedOn w:val="a0"/>
    <w:link w:val="af8"/>
    <w:uiPriority w:val="99"/>
    <w:semiHidden/>
    <w:rsid w:val="00423C10"/>
    <w:rPr>
      <w:sz w:val="20"/>
      <w:szCs w:val="20"/>
    </w:rPr>
  </w:style>
  <w:style w:type="character" w:styleId="afa">
    <w:name w:val="endnote reference"/>
    <w:basedOn w:val="a0"/>
    <w:uiPriority w:val="99"/>
    <w:semiHidden/>
    <w:unhideWhenUsed/>
    <w:rsid w:val="00423C10"/>
    <w:rPr>
      <w:vertAlign w:val="superscript"/>
    </w:rPr>
  </w:style>
  <w:style w:type="character" w:customStyle="1" w:styleId="12">
    <w:name w:val="Незакрита згадка1"/>
    <w:basedOn w:val="a0"/>
    <w:uiPriority w:val="99"/>
    <w:semiHidden/>
    <w:unhideWhenUsed/>
    <w:rsid w:val="00975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20297">
      <w:bodyDiv w:val="1"/>
      <w:marLeft w:val="0"/>
      <w:marRight w:val="0"/>
      <w:marTop w:val="0"/>
      <w:marBottom w:val="0"/>
      <w:divBdr>
        <w:top w:val="none" w:sz="0" w:space="0" w:color="auto"/>
        <w:left w:val="none" w:sz="0" w:space="0" w:color="auto"/>
        <w:bottom w:val="none" w:sz="0" w:space="0" w:color="auto"/>
        <w:right w:val="none" w:sz="0" w:space="0" w:color="auto"/>
      </w:divBdr>
    </w:div>
    <w:div w:id="652678638">
      <w:bodyDiv w:val="1"/>
      <w:marLeft w:val="0"/>
      <w:marRight w:val="0"/>
      <w:marTop w:val="0"/>
      <w:marBottom w:val="0"/>
      <w:divBdr>
        <w:top w:val="none" w:sz="0" w:space="0" w:color="auto"/>
        <w:left w:val="none" w:sz="0" w:space="0" w:color="auto"/>
        <w:bottom w:val="none" w:sz="0" w:space="0" w:color="auto"/>
        <w:right w:val="none" w:sz="0" w:space="0" w:color="auto"/>
      </w:divBdr>
    </w:div>
    <w:div w:id="1630236212">
      <w:bodyDiv w:val="1"/>
      <w:marLeft w:val="0"/>
      <w:marRight w:val="0"/>
      <w:marTop w:val="0"/>
      <w:marBottom w:val="0"/>
      <w:divBdr>
        <w:top w:val="none" w:sz="0" w:space="0" w:color="auto"/>
        <w:left w:val="none" w:sz="0" w:space="0" w:color="auto"/>
        <w:bottom w:val="none" w:sz="0" w:space="0" w:color="auto"/>
        <w:right w:val="none" w:sz="0" w:space="0" w:color="auto"/>
      </w:divBdr>
    </w:div>
    <w:div w:id="16512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cac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y@ececacd.org"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ohchr.org/en/NewsEvents/Pages/DisplayNews.aspx?NewsID=16581&amp;LangID=E" TargetMode="External"/><Relationship Id="rId1" Type="http://schemas.openxmlformats.org/officeDocument/2006/relationships/hyperlink" Target="http://www.hivlegalnetwork.ca/site/when-science-is-just-a-decoration-russian-drug-policy-the-right-to-scientific-progres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EC58-7F5E-44F2-AF01-BBF3C5BD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1837</Words>
  <Characters>10475</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IRF</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Олена Кучерук</dc:creator>
  <cp:lastModifiedBy>Менеджер ЦОЗ</cp:lastModifiedBy>
  <cp:revision>2</cp:revision>
  <dcterms:created xsi:type="dcterms:W3CDTF">2023-05-26T11:26:00Z</dcterms:created>
  <dcterms:modified xsi:type="dcterms:W3CDTF">2023-05-26T11:26:00Z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b27612d3d5d2289b2155b89ab7a9b3197ed4a4a3d974ecd48d740b45eb907b7e</vt:lpwstr>
  </property>
</Properties>
</file>